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FE08B6" w14:textId="77777777" w:rsidR="002B0AAB" w:rsidRPr="002D6482" w:rsidRDefault="002B0AAB" w:rsidP="000358CD">
      <w:pPr>
        <w:jc w:val="center"/>
        <w:rPr>
          <w:b/>
          <w:sz w:val="27"/>
          <w:szCs w:val="27"/>
        </w:rPr>
      </w:pPr>
      <w:r w:rsidRPr="002D6482">
        <w:rPr>
          <w:b/>
          <w:sz w:val="27"/>
          <w:szCs w:val="27"/>
        </w:rPr>
        <w:t>ĐỀ CƯƠNG TUYÊN TRUYỀN</w:t>
      </w:r>
    </w:p>
    <w:p w14:paraId="3B895423" w14:textId="77777777" w:rsidR="004E2F84" w:rsidRPr="002D6482" w:rsidRDefault="0080501A" w:rsidP="000358CD">
      <w:pPr>
        <w:jc w:val="center"/>
        <w:rPr>
          <w:rFonts w:ascii="Times New Roman Bold" w:hAnsi="Times New Roman Bold"/>
          <w:b/>
          <w:spacing w:val="-12"/>
          <w:sz w:val="27"/>
          <w:szCs w:val="27"/>
        </w:rPr>
      </w:pPr>
      <w:r w:rsidRPr="002D6482">
        <w:rPr>
          <w:rFonts w:ascii="Times New Roman Bold" w:hAnsi="Times New Roman Bold"/>
          <w:b/>
          <w:spacing w:val="-12"/>
          <w:sz w:val="27"/>
          <w:szCs w:val="27"/>
        </w:rPr>
        <w:t>Tháng Nhân đạo năm 202</w:t>
      </w:r>
      <w:r w:rsidR="007964D6" w:rsidRPr="002D6482">
        <w:rPr>
          <w:rFonts w:ascii="Times New Roman Bold" w:hAnsi="Times New Roman Bold"/>
          <w:b/>
          <w:spacing w:val="-12"/>
          <w:sz w:val="27"/>
          <w:szCs w:val="27"/>
        </w:rPr>
        <w:t>3</w:t>
      </w:r>
      <w:r w:rsidR="002B0AAB" w:rsidRPr="002D6482">
        <w:rPr>
          <w:rFonts w:ascii="Times New Roman Bold" w:hAnsi="Times New Roman Bold"/>
          <w:b/>
          <w:spacing w:val="-12"/>
          <w:sz w:val="27"/>
          <w:szCs w:val="27"/>
        </w:rPr>
        <w:t>: “</w:t>
      </w:r>
      <w:r w:rsidR="001C6724" w:rsidRPr="002D6482">
        <w:rPr>
          <w:rFonts w:ascii="Times New Roman Bold" w:hAnsi="Times New Roman Bold"/>
          <w:b/>
          <w:spacing w:val="-12"/>
          <w:sz w:val="27"/>
          <w:szCs w:val="27"/>
        </w:rPr>
        <w:t xml:space="preserve">Từ trái tim mỗi chúng ta </w:t>
      </w:r>
      <w:r w:rsidR="00A663A9" w:rsidRPr="002D6482">
        <w:rPr>
          <w:rFonts w:ascii="Times New Roman Bold" w:hAnsi="Times New Roman Bold"/>
          <w:b/>
          <w:spacing w:val="-12"/>
          <w:sz w:val="27"/>
          <w:szCs w:val="27"/>
        </w:rPr>
        <w:t xml:space="preserve">– </w:t>
      </w:r>
    </w:p>
    <w:p w14:paraId="7BA0F3A6" w14:textId="68CDD5A0" w:rsidR="002B0AAB" w:rsidRPr="002D6482" w:rsidRDefault="007964D6" w:rsidP="000358CD">
      <w:pPr>
        <w:jc w:val="center"/>
        <w:rPr>
          <w:rFonts w:ascii="Times New Roman Bold" w:hAnsi="Times New Roman Bold"/>
          <w:b/>
          <w:spacing w:val="-12"/>
          <w:sz w:val="27"/>
          <w:szCs w:val="27"/>
        </w:rPr>
      </w:pPr>
      <w:r w:rsidRPr="002D6482">
        <w:rPr>
          <w:rFonts w:ascii="Times New Roman Bold" w:hAnsi="Times New Roman Bold"/>
          <w:b/>
          <w:spacing w:val="-12"/>
          <w:sz w:val="27"/>
          <w:szCs w:val="27"/>
        </w:rPr>
        <w:t>Chung sức xây dựng cộng đồng</w:t>
      </w:r>
      <w:r w:rsidR="00B8518D" w:rsidRPr="002D6482">
        <w:rPr>
          <w:rFonts w:ascii="Times New Roman Bold" w:hAnsi="Times New Roman Bold"/>
          <w:b/>
          <w:spacing w:val="-12"/>
          <w:sz w:val="27"/>
          <w:szCs w:val="27"/>
        </w:rPr>
        <w:t xml:space="preserve"> nhân ái</w:t>
      </w:r>
      <w:r w:rsidR="002B0AAB" w:rsidRPr="002D6482">
        <w:rPr>
          <w:rFonts w:ascii="Times New Roman Bold" w:hAnsi="Times New Roman Bold"/>
          <w:b/>
          <w:spacing w:val="-12"/>
          <w:sz w:val="27"/>
          <w:szCs w:val="27"/>
        </w:rPr>
        <w:t>”</w:t>
      </w:r>
    </w:p>
    <w:p w14:paraId="5DDEA1C3" w14:textId="255422AF" w:rsidR="00A663A9" w:rsidRPr="002D6482" w:rsidRDefault="00A663A9" w:rsidP="00A663A9">
      <w:pPr>
        <w:spacing w:line="264" w:lineRule="auto"/>
        <w:jc w:val="center"/>
        <w:rPr>
          <w:b/>
          <w:i/>
          <w:spacing w:val="-16"/>
          <w:sz w:val="27"/>
          <w:szCs w:val="27"/>
        </w:rPr>
      </w:pPr>
      <w:r w:rsidRPr="002D6482">
        <w:rPr>
          <w:b/>
          <w:spacing w:val="-16"/>
          <w:sz w:val="27"/>
          <w:szCs w:val="27"/>
        </w:rPr>
        <w:t>Ngày Chữ thập đỏ và Trăng lưỡi liềm đỏ quốc tế (08/5/2023):</w:t>
      </w:r>
      <w:r w:rsidRPr="002D6482">
        <w:rPr>
          <w:b/>
          <w:i/>
          <w:spacing w:val="-16"/>
          <w:sz w:val="27"/>
          <w:szCs w:val="27"/>
        </w:rPr>
        <w:t>“Từ trái tim mỗi chúng ta”</w:t>
      </w:r>
    </w:p>
    <w:p w14:paraId="71E44958" w14:textId="77777777" w:rsidR="00A663A9" w:rsidRPr="002D6482" w:rsidRDefault="00A663A9" w:rsidP="000358CD">
      <w:pPr>
        <w:jc w:val="center"/>
        <w:rPr>
          <w:b/>
          <w:sz w:val="27"/>
          <w:szCs w:val="27"/>
        </w:rPr>
      </w:pPr>
    </w:p>
    <w:p w14:paraId="466494F1" w14:textId="5AE91718" w:rsidR="00D011B6" w:rsidRPr="002D6482" w:rsidRDefault="00645ABC" w:rsidP="000358CD">
      <w:pPr>
        <w:spacing w:before="40"/>
        <w:jc w:val="center"/>
        <w:rPr>
          <w:sz w:val="27"/>
          <w:szCs w:val="27"/>
        </w:rPr>
      </w:pPr>
      <w:r w:rsidRPr="002D6482">
        <w:rPr>
          <w:noProof/>
          <w:sz w:val="27"/>
          <w:szCs w:val="27"/>
        </w:rPr>
        <mc:AlternateContent>
          <mc:Choice Requires="wps">
            <w:drawing>
              <wp:anchor distT="4294967294" distB="4294967294" distL="114300" distR="114300" simplePos="0" relativeHeight="251657728" behindDoc="0" locked="0" layoutInCell="1" allowOverlap="1" wp14:anchorId="3DF6191C" wp14:editId="3CA69123">
                <wp:simplePos x="0" y="0"/>
                <wp:positionH relativeFrom="column">
                  <wp:posOffset>2261619</wp:posOffset>
                </wp:positionH>
                <wp:positionV relativeFrom="paragraph">
                  <wp:posOffset>81158</wp:posOffset>
                </wp:positionV>
                <wp:extent cx="1244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F007A4" id="Straight Connector 1"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8.1pt,6.4pt" to="276.1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CHsAEAAEgDAAAOAAAAZHJzL2Uyb0RvYy54bWysU8Fu2zAMvQ/YPwi6L3aCtt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"/>
            </w:pict>
          </mc:Fallback>
        </mc:AlternateContent>
      </w:r>
      <w:r w:rsidR="002B0AAB" w:rsidRPr="002D6482">
        <w:rPr>
          <w:sz w:val="27"/>
          <w:szCs w:val="27"/>
        </w:rPr>
        <w:softHyphen/>
      </w:r>
      <w:r w:rsidR="002B0AAB" w:rsidRPr="002D6482">
        <w:rPr>
          <w:sz w:val="27"/>
          <w:szCs w:val="27"/>
        </w:rPr>
        <w:softHyphen/>
      </w:r>
    </w:p>
    <w:p w14:paraId="77AB8E17" w14:textId="624E9635" w:rsidR="009D253C" w:rsidRPr="002D6482" w:rsidRDefault="009D253C" w:rsidP="000358CD">
      <w:pPr>
        <w:spacing w:before="40"/>
        <w:ind w:firstLine="720"/>
        <w:jc w:val="both"/>
        <w:outlineLvl w:val="0"/>
        <w:rPr>
          <w:b/>
          <w:spacing w:val="-10"/>
          <w:sz w:val="27"/>
          <w:szCs w:val="27"/>
        </w:rPr>
      </w:pPr>
      <w:r w:rsidRPr="002D6482">
        <w:rPr>
          <w:b/>
          <w:spacing w:val="-10"/>
          <w:sz w:val="27"/>
          <w:szCs w:val="27"/>
        </w:rPr>
        <w:t>I. THÁNG NHÂN ĐẠO NĂM 2023</w:t>
      </w:r>
      <w:r w:rsidR="00A663A9" w:rsidRPr="002D6482">
        <w:rPr>
          <w:b/>
          <w:spacing w:val="-10"/>
          <w:sz w:val="27"/>
          <w:szCs w:val="27"/>
        </w:rPr>
        <w:t xml:space="preserve">: </w:t>
      </w:r>
      <w:r w:rsidRPr="002D6482">
        <w:rPr>
          <w:b/>
          <w:spacing w:val="-10"/>
          <w:sz w:val="27"/>
          <w:szCs w:val="27"/>
        </w:rPr>
        <w:t>“TỪ TRÁI TIM MỖI CHÚNG TA – CHUNG SỨC XÂY DỰNG CỘNG ĐỒNG NHÂN ÁI”</w:t>
      </w:r>
    </w:p>
    <w:p w14:paraId="28EEDBD0" w14:textId="589CEA6F" w:rsidR="00627893" w:rsidRPr="002D6482" w:rsidRDefault="009D253C" w:rsidP="000358CD">
      <w:pPr>
        <w:spacing w:before="40"/>
        <w:ind w:firstLine="720"/>
        <w:jc w:val="both"/>
        <w:outlineLvl w:val="0"/>
        <w:rPr>
          <w:sz w:val="27"/>
          <w:szCs w:val="27"/>
        </w:rPr>
      </w:pPr>
      <w:r w:rsidRPr="002D6482">
        <w:rPr>
          <w:b/>
          <w:spacing w:val="-10"/>
          <w:sz w:val="27"/>
          <w:szCs w:val="27"/>
        </w:rPr>
        <w:t>1</w:t>
      </w:r>
      <w:r w:rsidR="00627893" w:rsidRPr="002D6482">
        <w:rPr>
          <w:b/>
          <w:spacing w:val="-10"/>
          <w:sz w:val="27"/>
          <w:szCs w:val="27"/>
        </w:rPr>
        <w:t xml:space="preserve">.  </w:t>
      </w:r>
      <w:r w:rsidRPr="002D6482">
        <w:rPr>
          <w:b/>
          <w:spacing w:val="-10"/>
          <w:sz w:val="27"/>
          <w:szCs w:val="27"/>
        </w:rPr>
        <w:t>Tháng 5 – Tháng Nhân đạo</w:t>
      </w:r>
      <w:r w:rsidR="00627893" w:rsidRPr="002D6482">
        <w:rPr>
          <w:b/>
          <w:spacing w:val="-10"/>
          <w:sz w:val="27"/>
          <w:szCs w:val="27"/>
        </w:rPr>
        <w:t xml:space="preserve"> </w:t>
      </w:r>
    </w:p>
    <w:p w14:paraId="1813B27A" w14:textId="2DDE11DF" w:rsidR="007B2AC1" w:rsidRPr="002D6482" w:rsidRDefault="00627893" w:rsidP="000358CD">
      <w:pPr>
        <w:spacing w:before="40"/>
        <w:ind w:firstLine="720"/>
        <w:jc w:val="both"/>
        <w:rPr>
          <w:color w:val="000000" w:themeColor="text1"/>
          <w:sz w:val="27"/>
          <w:szCs w:val="27"/>
          <w:shd w:val="clear" w:color="auto" w:fill="FFFFFF"/>
        </w:rPr>
      </w:pPr>
      <w:r w:rsidRPr="002D6482">
        <w:rPr>
          <w:sz w:val="27"/>
          <w:szCs w:val="27"/>
        </w:rPr>
        <w:t xml:space="preserve">Thực hiện chủ trương của Ban Bí thư Trung ương Đảng, </w:t>
      </w:r>
      <w:r w:rsidRPr="002D6482">
        <w:rPr>
          <w:i/>
          <w:iCs/>
          <w:sz w:val="27"/>
          <w:szCs w:val="27"/>
        </w:rPr>
        <w:t>năm 2018 là</w:t>
      </w:r>
      <w:r w:rsidRPr="002D6482">
        <w:rPr>
          <w:i/>
          <w:iCs/>
          <w:sz w:val="27"/>
          <w:szCs w:val="27"/>
          <w:lang w:val="fr-FR"/>
        </w:rPr>
        <w:t xml:space="preserve"> năm đầu tiên Hội Chữ thập đỏ Việt Nam tổ chức thí điểm </w:t>
      </w:r>
      <w:r w:rsidRPr="002D6482">
        <w:rPr>
          <w:i/>
          <w:iCs/>
          <w:sz w:val="27"/>
          <w:szCs w:val="27"/>
        </w:rPr>
        <w:t>Tháng Nhân đạo</w:t>
      </w:r>
      <w:r w:rsidRPr="002D6482">
        <w:rPr>
          <w:sz w:val="27"/>
          <w:szCs w:val="27"/>
        </w:rPr>
        <w:t xml:space="preserve"> ở một số tỉnh, thành phố, sau đó tổng kết, rút kinh nghiệm, nhân rộng dần trên toàn quốc. </w:t>
      </w:r>
      <w:r w:rsidR="007B2AC1" w:rsidRPr="002D6482">
        <w:rPr>
          <w:sz w:val="27"/>
          <w:szCs w:val="27"/>
          <w:shd w:val="clear" w:color="auto" w:fill="FFFFFF"/>
        </w:rPr>
        <w:t xml:space="preserve">Sau 03 năm triển khai thí điểm (2018 - 2020), </w:t>
      </w:r>
      <w:r w:rsidR="007B2AC1" w:rsidRPr="002D6482">
        <w:rPr>
          <w:i/>
          <w:iCs/>
          <w:sz w:val="27"/>
          <w:szCs w:val="27"/>
          <w:shd w:val="clear" w:color="auto" w:fill="FFFFFF"/>
        </w:rPr>
        <w:t xml:space="preserve">từ năm </w:t>
      </w:r>
      <w:r w:rsidR="007B2AC1" w:rsidRPr="002D6482">
        <w:rPr>
          <w:i/>
          <w:iCs/>
          <w:color w:val="000000" w:themeColor="text1"/>
          <w:sz w:val="27"/>
          <w:szCs w:val="27"/>
          <w:shd w:val="clear" w:color="auto" w:fill="FFFFFF"/>
        </w:rPr>
        <w:t>2021</w:t>
      </w:r>
      <w:r w:rsidR="007B2AC1" w:rsidRPr="002D6482">
        <w:rPr>
          <w:i/>
          <w:iCs/>
          <w:sz w:val="27"/>
          <w:szCs w:val="27"/>
          <w:shd w:val="clear" w:color="auto" w:fill="FFFFFF"/>
        </w:rPr>
        <w:t>, Ban Bí thư cho phép Tháng Nhân đạo chính thức được triển khai trên toàn quốc</w:t>
      </w:r>
      <w:r w:rsidR="007B2AC1" w:rsidRPr="002D6482">
        <w:rPr>
          <w:rStyle w:val="FootnoteReference"/>
          <w:sz w:val="27"/>
          <w:szCs w:val="27"/>
          <w:shd w:val="clear" w:color="auto" w:fill="FFFFFF"/>
        </w:rPr>
        <w:footnoteReference w:id="1"/>
      </w:r>
      <w:r w:rsidR="007B2AC1" w:rsidRPr="002D6482">
        <w:rPr>
          <w:color w:val="000000" w:themeColor="text1"/>
          <w:sz w:val="27"/>
          <w:szCs w:val="27"/>
          <w:shd w:val="clear" w:color="auto" w:fill="FFFFFF"/>
        </w:rPr>
        <w:t>.</w:t>
      </w:r>
    </w:p>
    <w:p w14:paraId="1E444541" w14:textId="250FF235" w:rsidR="00627893" w:rsidRPr="002D6482" w:rsidRDefault="00627893" w:rsidP="000358CD">
      <w:pPr>
        <w:spacing w:before="40"/>
        <w:ind w:firstLine="720"/>
        <w:jc w:val="both"/>
        <w:outlineLvl w:val="0"/>
        <w:rPr>
          <w:sz w:val="27"/>
          <w:szCs w:val="27"/>
          <w:lang w:val="fr-FR"/>
        </w:rPr>
      </w:pPr>
      <w:r w:rsidRPr="002D6482">
        <w:rPr>
          <w:i/>
          <w:iCs/>
          <w:sz w:val="27"/>
          <w:szCs w:val="27"/>
          <w:lang w:val="fr-FR"/>
        </w:rPr>
        <w:t>Tháng 5 là dịp toàn Đảng, toàn dân, toàn quân ta long trọng kỷ niệm Ngày sinh Chủ tịch Hồ Chí Minh - Người sáng lập và là Chủ tịch danh dự đầu tiên của Hội Chữ thập đỏ Việt Nam.</w:t>
      </w:r>
      <w:r w:rsidRPr="002D6482">
        <w:rPr>
          <w:sz w:val="27"/>
          <w:szCs w:val="27"/>
          <w:lang w:val="fr-FR"/>
        </w:rPr>
        <w:t xml:space="preserve"> Tháng 5 - “</w:t>
      </w:r>
      <w:r w:rsidRPr="002D6482">
        <w:rPr>
          <w:i/>
          <w:sz w:val="27"/>
          <w:szCs w:val="27"/>
          <w:lang w:val="fr-FR"/>
        </w:rPr>
        <w:t>Tháng Nhân đạo</w:t>
      </w:r>
      <w:r w:rsidRPr="002D6482">
        <w:rPr>
          <w:sz w:val="27"/>
          <w:szCs w:val="27"/>
          <w:lang w:val="fr-FR"/>
        </w:rPr>
        <w:t xml:space="preserve">” không chỉ là dịp để mỗi chúng ta bày tỏ lòng kính yêu đối với Bác Hồ mà quan trọng hơn là thông qua các hoạt động trong </w:t>
      </w:r>
      <w:r w:rsidRPr="002D6482">
        <w:rPr>
          <w:iCs/>
          <w:sz w:val="27"/>
          <w:szCs w:val="27"/>
          <w:lang w:val="fr-FR"/>
        </w:rPr>
        <w:t>Tháng Nhân đạo</w:t>
      </w:r>
      <w:r w:rsidRPr="002D6482">
        <w:rPr>
          <w:sz w:val="27"/>
          <w:szCs w:val="27"/>
          <w:lang w:val="fr-FR"/>
        </w:rPr>
        <w:t xml:space="preserve"> để đẩy mạnh việc học tập và làm theo tấm gương đạo đức Hồ Chí Minh, tư tưởng Hồ Chí Minh với sự nghiệp nhân đạo trong các cơ quan, tổ chức và các tầng lớp nhân dân.</w:t>
      </w:r>
    </w:p>
    <w:p w14:paraId="3C21980B" w14:textId="7967BEA1" w:rsidR="00627893" w:rsidRPr="002D6482" w:rsidRDefault="00627893" w:rsidP="000358CD">
      <w:pPr>
        <w:spacing w:before="40"/>
        <w:ind w:firstLine="720"/>
        <w:jc w:val="both"/>
        <w:outlineLvl w:val="0"/>
        <w:rPr>
          <w:sz w:val="27"/>
          <w:szCs w:val="27"/>
          <w:lang w:val="fr-FR"/>
        </w:rPr>
      </w:pPr>
      <w:r w:rsidRPr="002D6482">
        <w:rPr>
          <w:i/>
          <w:iCs/>
          <w:sz w:val="27"/>
          <w:szCs w:val="27"/>
          <w:lang w:val="fr-FR"/>
        </w:rPr>
        <w:t>Tháng 5 hàng năm cũng là dịp những người làm công tác nhân đạo trên toàn thế giới long trọng kỷ niệm Ngày Chữ thập đỏ và Trăng lưỡi liềm đỏ quốc tế - Ngày 08/5 - Ngày sinh của Henry Dunant - Người sáng lập Phong trào Chữ thập đỏ và Trăng lưỡi liềm đỏ quốc tế,</w:t>
      </w:r>
      <w:r w:rsidRPr="002D6482">
        <w:rPr>
          <w:sz w:val="27"/>
          <w:szCs w:val="27"/>
          <w:lang w:val="fr-FR"/>
        </w:rPr>
        <w:t xml:space="preserve"> với tinh thần: tất cả vì người nghèo, người dễ bị tổn thương trong xã hội, "</w:t>
      </w:r>
      <w:r w:rsidRPr="002D6482">
        <w:rPr>
          <w:i/>
          <w:sz w:val="27"/>
          <w:szCs w:val="27"/>
          <w:lang w:val="fr-FR"/>
        </w:rPr>
        <w:t>Vì mọi người, ở mọi nơi</w:t>
      </w:r>
      <w:r w:rsidRPr="002D6482">
        <w:rPr>
          <w:sz w:val="27"/>
          <w:szCs w:val="27"/>
          <w:lang w:val="fr-FR"/>
        </w:rPr>
        <w:t xml:space="preserve">". Việc tổ chức </w:t>
      </w:r>
      <w:r w:rsidRPr="002D6482">
        <w:rPr>
          <w:iCs/>
          <w:sz w:val="27"/>
          <w:szCs w:val="27"/>
          <w:lang w:val="fr-FR"/>
        </w:rPr>
        <w:t>Tháng Nhân đạo</w:t>
      </w:r>
      <w:r w:rsidRPr="002D6482">
        <w:rPr>
          <w:sz w:val="27"/>
          <w:szCs w:val="27"/>
          <w:lang w:val="fr-FR"/>
        </w:rPr>
        <w:t xml:space="preserve"> trong tháng 5 góp phần khẳng định với bạn bè quốc tế sự tích cực, chủ động của Việt Nam trong thực hiện mục tiêu thiên niên kỷ, xóa đói, giảm nghèo, trợ giúp những người nghèo vươn lên trong cuộc sống.</w:t>
      </w:r>
    </w:p>
    <w:p w14:paraId="68335D95" w14:textId="55ECA969" w:rsidR="00FA3C8B" w:rsidRPr="002D6482" w:rsidRDefault="009D253C" w:rsidP="000358CD">
      <w:pPr>
        <w:spacing w:before="40"/>
        <w:ind w:firstLine="720"/>
        <w:jc w:val="both"/>
        <w:outlineLvl w:val="0"/>
        <w:rPr>
          <w:rFonts w:ascii="Times New Roman Bold" w:hAnsi="Times New Roman Bold"/>
          <w:b/>
          <w:sz w:val="27"/>
          <w:szCs w:val="27"/>
        </w:rPr>
      </w:pPr>
      <w:r w:rsidRPr="002D6482">
        <w:rPr>
          <w:rFonts w:ascii="Times New Roman Bold" w:hAnsi="Times New Roman Bold"/>
          <w:b/>
          <w:sz w:val="27"/>
          <w:szCs w:val="27"/>
        </w:rPr>
        <w:t>2. Tháng Nhân đạo – Tháng cao điểm toàn dân làm nhân đạo</w:t>
      </w:r>
    </w:p>
    <w:p w14:paraId="2E3EB284" w14:textId="0381D501" w:rsidR="00B823E6" w:rsidRPr="002D6482" w:rsidRDefault="00B823E6" w:rsidP="000358CD">
      <w:pPr>
        <w:spacing w:before="40"/>
        <w:ind w:firstLine="720"/>
        <w:jc w:val="both"/>
        <w:rPr>
          <w:sz w:val="27"/>
          <w:szCs w:val="27"/>
          <w:lang w:val="fr-FR"/>
        </w:rPr>
      </w:pPr>
      <w:r w:rsidRPr="002D6482">
        <w:rPr>
          <w:iCs/>
          <w:sz w:val="27"/>
          <w:szCs w:val="27"/>
          <w:lang w:val="fr-FR"/>
        </w:rPr>
        <w:t>Tháng Nhân đạo là tháng cao điểm toàn dân làm nhân đạo. Việc tổ chứ</w:t>
      </w:r>
      <w:r w:rsidR="008E097E" w:rsidRPr="002D6482">
        <w:rPr>
          <w:iCs/>
          <w:sz w:val="27"/>
          <w:szCs w:val="27"/>
          <w:lang w:val="fr-FR"/>
        </w:rPr>
        <w:t>c</w:t>
      </w:r>
      <w:r w:rsidRPr="002D6482">
        <w:rPr>
          <w:iCs/>
          <w:sz w:val="27"/>
          <w:szCs w:val="27"/>
          <w:lang w:val="fr-FR"/>
        </w:rPr>
        <w:t xml:space="preserve"> Tháng Nhân đạo hàng năm góp phần: </w:t>
      </w:r>
      <w:r w:rsidRPr="002D6482">
        <w:rPr>
          <w:i/>
          <w:sz w:val="27"/>
          <w:szCs w:val="27"/>
          <w:lang w:val="fr-FR"/>
        </w:rPr>
        <w:t>i)</w:t>
      </w:r>
      <w:r w:rsidRPr="002D6482">
        <w:rPr>
          <w:iCs/>
          <w:sz w:val="27"/>
          <w:szCs w:val="27"/>
          <w:lang w:val="fr-FR"/>
        </w:rPr>
        <w:t xml:space="preserve"> Nâng cao nhận thức, khơi dậy lòng nhân ái trong các tầng lớp nhân dân và trách nhiệm của các cấp ủy đảng, chính quyền,</w:t>
      </w:r>
      <w:r w:rsidRPr="002D6482">
        <w:rPr>
          <w:sz w:val="27"/>
          <w:szCs w:val="27"/>
          <w:lang w:val="fr-FR"/>
        </w:rPr>
        <w:t xml:space="preserve"> các lực lượng xã hội trong công tác nhân đạo, tăng cường sự lãnh đạo của Đảng và quản lý của Nhà nước đối với công tác nhân đạo; </w:t>
      </w:r>
      <w:r w:rsidRPr="002D6482">
        <w:rPr>
          <w:i/>
          <w:iCs/>
          <w:sz w:val="27"/>
          <w:szCs w:val="27"/>
          <w:lang w:val="fr-FR"/>
        </w:rPr>
        <w:t xml:space="preserve">ii) </w:t>
      </w:r>
      <w:r w:rsidRPr="002D6482">
        <w:rPr>
          <w:sz w:val="27"/>
          <w:szCs w:val="27"/>
          <w:lang w:val="fr-FR"/>
        </w:rPr>
        <w:t xml:space="preserve">Tạo phong trào thi đua làm việc thiện sâu rộng trong các cơ quan, tổ chức và các tầng lớp nhân dân, thúc đẩy công cuộc xóa đói, giảm nghèo, xây dựng cộng đồng đoàn kết, giàu lòng nhân ái; </w:t>
      </w:r>
      <w:r w:rsidRPr="002D6482">
        <w:rPr>
          <w:i/>
          <w:iCs/>
          <w:sz w:val="27"/>
          <w:szCs w:val="27"/>
          <w:lang w:val="fr-FR"/>
        </w:rPr>
        <w:t>iii)</w:t>
      </w:r>
      <w:r w:rsidRPr="002D6482">
        <w:rPr>
          <w:sz w:val="27"/>
          <w:szCs w:val="27"/>
          <w:lang w:val="fr-FR"/>
        </w:rPr>
        <w:t xml:space="preserve"> Đẩy mạnh công tác vận động nguồn lực tại địa phương trợ giúp các đối tượng có hoàn cảnh khó khăn.</w:t>
      </w:r>
    </w:p>
    <w:p w14:paraId="19C34388" w14:textId="4A855BE0" w:rsidR="00FF730D" w:rsidRPr="00470689" w:rsidRDefault="00FF730D" w:rsidP="000358CD">
      <w:pPr>
        <w:spacing w:before="40"/>
        <w:ind w:firstLine="720"/>
        <w:jc w:val="both"/>
        <w:rPr>
          <w:spacing w:val="-6"/>
          <w:sz w:val="27"/>
          <w:szCs w:val="27"/>
          <w:lang w:val="fr-FR"/>
        </w:rPr>
      </w:pPr>
      <w:r w:rsidRPr="002D6482">
        <w:rPr>
          <w:sz w:val="27"/>
          <w:szCs w:val="27"/>
          <w:lang w:val="fr-FR"/>
        </w:rPr>
        <w:t xml:space="preserve">Được sự quan tâm của các đồng chí Lãnh đạo Đảng, Nhà nước, sự phối hợp chỉ đạo của các cấp ủy Đảng, chính quyền, sự hưởng ứng tích cực và đồng lòng tham gia của các tầng lớp nhân dân, Hội Chữ thập đỏ Việt Nam đã tổ chức thực hiện Tháng </w:t>
      </w:r>
      <w:r w:rsidRPr="002D6482">
        <w:rPr>
          <w:spacing w:val="-6"/>
          <w:sz w:val="27"/>
          <w:szCs w:val="27"/>
          <w:lang w:val="fr-FR"/>
        </w:rPr>
        <w:t xml:space="preserve">Nhân đạo đạt nhiều kết quả nổi bật với tổng giá trị vận động trong Tháng Nhân </w:t>
      </w:r>
      <w:r w:rsidRPr="002D6482">
        <w:rPr>
          <w:spacing w:val="-6"/>
          <w:sz w:val="27"/>
          <w:szCs w:val="27"/>
          <w:lang w:val="fr-FR"/>
        </w:rPr>
        <w:lastRenderedPageBreak/>
        <w:t xml:space="preserve">đạo qua 05 </w:t>
      </w:r>
      <w:r w:rsidRPr="00470689">
        <w:rPr>
          <w:spacing w:val="-6"/>
          <w:sz w:val="27"/>
          <w:szCs w:val="27"/>
          <w:lang w:val="fr-FR"/>
        </w:rPr>
        <w:t xml:space="preserve">năm đạt </w:t>
      </w:r>
      <w:r w:rsidR="006D5379" w:rsidRPr="00470689">
        <w:rPr>
          <w:spacing w:val="-6"/>
          <w:sz w:val="27"/>
          <w:szCs w:val="27"/>
          <w:lang w:val="fr-FR"/>
        </w:rPr>
        <w:t xml:space="preserve">hơn 2.052 </w:t>
      </w:r>
      <w:r w:rsidRPr="00470689">
        <w:rPr>
          <w:spacing w:val="-6"/>
          <w:sz w:val="27"/>
          <w:szCs w:val="27"/>
          <w:lang w:val="fr-FR"/>
        </w:rPr>
        <w:t xml:space="preserve">tỷ đồng, vượt 144% so với bình quân giá trị hoạt động các tháng trong năm, trợ giúp </w:t>
      </w:r>
      <w:r w:rsidR="006D5379" w:rsidRPr="00470689">
        <w:rPr>
          <w:spacing w:val="-6"/>
          <w:sz w:val="27"/>
          <w:szCs w:val="27"/>
          <w:lang w:val="fr-FR"/>
        </w:rPr>
        <w:t>4.304.642</w:t>
      </w:r>
      <w:r w:rsidRPr="00470689">
        <w:rPr>
          <w:spacing w:val="-6"/>
          <w:sz w:val="27"/>
          <w:szCs w:val="27"/>
          <w:lang w:val="fr-FR"/>
        </w:rPr>
        <w:t xml:space="preserve"> lượt người nghèo và người có hoàn cảnh khó khăn.</w:t>
      </w:r>
    </w:p>
    <w:p w14:paraId="3B910A09" w14:textId="114A1C31" w:rsidR="00FF730D" w:rsidRPr="002D6482" w:rsidRDefault="00FF730D" w:rsidP="000358CD">
      <w:pPr>
        <w:spacing w:before="40"/>
        <w:ind w:firstLine="720"/>
        <w:jc w:val="both"/>
        <w:rPr>
          <w:sz w:val="27"/>
          <w:szCs w:val="27"/>
          <w:lang w:val="fr-FR"/>
        </w:rPr>
      </w:pPr>
      <w:r w:rsidRPr="002D6482">
        <w:rPr>
          <w:sz w:val="27"/>
          <w:szCs w:val="27"/>
          <w:lang w:val="fr-FR"/>
        </w:rPr>
        <w:t>Tháng Nhân đạo được các cấp Hội, đông đảo cán bộ, hội viên, tình nguyện viên, thanh thiếu niên chữ thập đỏ hưởng ứng và tham gia tích cực; thể hiện rõ vai trò nòng cốt của Hội; lan tỏa và thu hút sự tham gia của nhiều tổ chức, đoàn thể và nhân dân tạo ra phong trào tương thân, tương ái rộng lớn chăm lo cho người nghèo nhất, khó khăn nhất.</w:t>
      </w:r>
    </w:p>
    <w:p w14:paraId="26D54867" w14:textId="347B0A74" w:rsidR="00FF730D" w:rsidRPr="002D6482" w:rsidRDefault="00FF730D" w:rsidP="000358CD">
      <w:pPr>
        <w:spacing w:before="40"/>
        <w:ind w:firstLine="720"/>
        <w:jc w:val="both"/>
        <w:rPr>
          <w:sz w:val="27"/>
          <w:szCs w:val="27"/>
          <w:lang w:val="fr-FR"/>
        </w:rPr>
      </w:pPr>
      <w:r w:rsidRPr="002D6482">
        <w:rPr>
          <w:sz w:val="27"/>
          <w:szCs w:val="27"/>
          <w:lang w:val="fr-FR"/>
        </w:rPr>
        <w:t>Tháng Nhân đạo tạo điểm nhấn và kết quả nổi bật, làm nâng tầm, tăng thêm ý nghĩa của các hoạt động nhân đạo thường xuyên; minh chứng tính đúng đắn, phù hợp, sáng suốt của Đảng đối với công tác nhân đạo, tạo sự chuyển biến mạnh mẽ trong nhận thức của cấp ủy, chính quyền và trách nhiệm tham gia của các tổ chức, cá nhân và đông đảo nhân dân; thể hiện t</w:t>
      </w:r>
      <w:r w:rsidR="00AB18C2" w:rsidRPr="002D6482">
        <w:rPr>
          <w:sz w:val="27"/>
          <w:szCs w:val="27"/>
          <w:lang w:val="fr-FR"/>
        </w:rPr>
        <w:t>i</w:t>
      </w:r>
      <w:r w:rsidRPr="002D6482">
        <w:rPr>
          <w:sz w:val="27"/>
          <w:szCs w:val="27"/>
          <w:lang w:val="fr-FR"/>
        </w:rPr>
        <w:t>nh thần quyết tâm của đội ngũ cán bộ, hội viên, tình nguyện viên Chữ thập đỏ.</w:t>
      </w:r>
    </w:p>
    <w:p w14:paraId="1BB2C44F" w14:textId="034523CD" w:rsidR="0074588D" w:rsidRPr="002D6482" w:rsidRDefault="00BD3205" w:rsidP="000358CD">
      <w:pPr>
        <w:spacing w:before="40"/>
        <w:ind w:firstLine="720"/>
        <w:jc w:val="both"/>
        <w:outlineLvl w:val="0"/>
        <w:rPr>
          <w:b/>
          <w:sz w:val="27"/>
          <w:szCs w:val="27"/>
        </w:rPr>
      </w:pPr>
      <w:r w:rsidRPr="002D6482">
        <w:rPr>
          <w:b/>
          <w:sz w:val="27"/>
          <w:szCs w:val="27"/>
        </w:rPr>
        <w:t>3</w:t>
      </w:r>
      <w:r w:rsidR="00F03A79" w:rsidRPr="002D6482">
        <w:rPr>
          <w:b/>
          <w:sz w:val="27"/>
          <w:szCs w:val="27"/>
        </w:rPr>
        <w:t xml:space="preserve">. </w:t>
      </w:r>
      <w:r w:rsidRPr="002D6482">
        <w:rPr>
          <w:b/>
          <w:sz w:val="27"/>
          <w:szCs w:val="27"/>
        </w:rPr>
        <w:t xml:space="preserve">Tháng Nhân đạo năm 2023: “Từ trái tim mỗi chúng ta – Chung sức xây dựng cộng đồng nhân ái” </w:t>
      </w:r>
    </w:p>
    <w:p w14:paraId="3421CD9C" w14:textId="0A0A6A2A" w:rsidR="00C050CE" w:rsidRPr="002D6482" w:rsidRDefault="00F03A79" w:rsidP="000358CD">
      <w:pPr>
        <w:spacing w:before="40"/>
        <w:ind w:firstLine="720"/>
        <w:jc w:val="both"/>
        <w:outlineLvl w:val="0"/>
        <w:rPr>
          <w:b/>
          <w:sz w:val="27"/>
          <w:szCs w:val="27"/>
        </w:rPr>
      </w:pPr>
      <w:r w:rsidRPr="002D6482">
        <w:rPr>
          <w:color w:val="000000"/>
          <w:sz w:val="27"/>
          <w:szCs w:val="27"/>
        </w:rPr>
        <w:t xml:space="preserve">Thực hiện ý kiến của Ban Bí thư Trung ương Đảng về chủ trương triển khai chính thức “Tháng Nhân đạo” hằng năm tại Công văn số 12665/CV/VPTW ngày 30/7/2020; hướng tới kỷ niệm 133 năm ngày sinh Chủ tịch Hồ Chí Minh (19/5/1890 – 19/5/2023), ngày Chữ thập đỏ và Trăng lưỡi liềm đỏ quốc tế (08/5), </w:t>
      </w:r>
      <w:r w:rsidR="00621713" w:rsidRPr="002D6482">
        <w:rPr>
          <w:color w:val="000000"/>
          <w:sz w:val="27"/>
          <w:szCs w:val="27"/>
        </w:rPr>
        <w:t xml:space="preserve">160 năm thành lập Phong trào Chữ thập đỏ và Trăng lưỡi liềm đỏ quốc tế (1863-2023), </w:t>
      </w:r>
      <w:r w:rsidRPr="002D6482">
        <w:rPr>
          <w:color w:val="000000"/>
          <w:sz w:val="27"/>
          <w:szCs w:val="27"/>
        </w:rPr>
        <w:t xml:space="preserve">phát động </w:t>
      </w:r>
      <w:r w:rsidRPr="002D6482">
        <w:rPr>
          <w:color w:val="000000"/>
          <w:spacing w:val="-2"/>
          <w:sz w:val="27"/>
          <w:szCs w:val="27"/>
        </w:rPr>
        <w:t>Phong trào thi đua “</w:t>
      </w:r>
      <w:r w:rsidRPr="002D6482">
        <w:rPr>
          <w:i/>
          <w:iCs/>
          <w:color w:val="000000"/>
          <w:spacing w:val="-2"/>
          <w:sz w:val="27"/>
          <w:szCs w:val="27"/>
        </w:rPr>
        <w:t>Người tốt, việc thiện – Chung sức xây dựng cộng đồng nhân ái</w:t>
      </w:r>
      <w:r w:rsidRPr="002D6482">
        <w:rPr>
          <w:color w:val="000000"/>
          <w:spacing w:val="-2"/>
          <w:sz w:val="27"/>
          <w:szCs w:val="27"/>
        </w:rPr>
        <w:t>”</w:t>
      </w:r>
      <w:r w:rsidR="00F979EF" w:rsidRPr="002D6482">
        <w:rPr>
          <w:sz w:val="27"/>
          <w:szCs w:val="27"/>
          <w:lang w:val="pt-BR"/>
        </w:rPr>
        <w:t xml:space="preserve">, </w:t>
      </w:r>
      <w:r w:rsidR="0020287E" w:rsidRPr="002D6482">
        <w:rPr>
          <w:sz w:val="27"/>
          <w:szCs w:val="27"/>
          <w:lang w:val="pt-BR"/>
        </w:rPr>
        <w:t>Hội Chữ thập đỏ Việt Nam tiếp tục triển khai</w:t>
      </w:r>
      <w:r w:rsidR="00F979EF" w:rsidRPr="002D6482">
        <w:rPr>
          <w:sz w:val="27"/>
          <w:szCs w:val="27"/>
          <w:lang w:val="pt-BR"/>
        </w:rPr>
        <w:t xml:space="preserve"> Tháng Nhân đạo </w:t>
      </w:r>
      <w:r w:rsidR="0020287E" w:rsidRPr="002D6482">
        <w:rPr>
          <w:sz w:val="27"/>
          <w:szCs w:val="27"/>
          <w:lang w:val="pt-BR"/>
        </w:rPr>
        <w:t>năm 2023</w:t>
      </w:r>
      <w:r w:rsidR="00B5638A" w:rsidRPr="002D6482">
        <w:rPr>
          <w:sz w:val="27"/>
          <w:szCs w:val="27"/>
          <w:lang w:val="pt-BR"/>
        </w:rPr>
        <w:t xml:space="preserve"> với chủ đề “</w:t>
      </w:r>
      <w:r w:rsidR="00F35BE5" w:rsidRPr="002D6482">
        <w:rPr>
          <w:i/>
          <w:iCs/>
          <w:sz w:val="27"/>
          <w:szCs w:val="27"/>
          <w:lang w:val="pt-BR"/>
        </w:rPr>
        <w:t>Từ trái tim mỗi chúng ta -</w:t>
      </w:r>
      <w:r w:rsidR="00F35BE5" w:rsidRPr="002D6482">
        <w:rPr>
          <w:sz w:val="27"/>
          <w:szCs w:val="27"/>
          <w:lang w:val="pt-BR"/>
        </w:rPr>
        <w:t xml:space="preserve"> </w:t>
      </w:r>
      <w:r w:rsidR="00B5638A" w:rsidRPr="002D6482">
        <w:rPr>
          <w:i/>
          <w:iCs/>
          <w:sz w:val="27"/>
          <w:szCs w:val="27"/>
          <w:lang w:val="pt-BR"/>
        </w:rPr>
        <w:t>Chung sức xây dựng cộng đồng nhân ái”</w:t>
      </w:r>
      <w:r w:rsidR="00C050CE" w:rsidRPr="002D6482">
        <w:rPr>
          <w:i/>
          <w:iCs/>
          <w:sz w:val="27"/>
          <w:szCs w:val="27"/>
          <w:lang w:val="pt-BR"/>
        </w:rPr>
        <w:t>.</w:t>
      </w:r>
    </w:p>
    <w:p w14:paraId="36810AF8" w14:textId="3622685B" w:rsidR="00792424" w:rsidRPr="00470689" w:rsidRDefault="00792424" w:rsidP="000358CD">
      <w:pPr>
        <w:spacing w:before="40"/>
        <w:ind w:firstLine="720"/>
        <w:jc w:val="both"/>
        <w:rPr>
          <w:bCs/>
          <w:iCs/>
          <w:sz w:val="27"/>
          <w:szCs w:val="27"/>
        </w:rPr>
      </w:pPr>
      <w:r w:rsidRPr="002D6482">
        <w:rPr>
          <w:bCs/>
          <w:iCs/>
          <w:sz w:val="27"/>
          <w:szCs w:val="27"/>
        </w:rPr>
        <w:t xml:space="preserve">Lấy ý tưởng từ </w:t>
      </w:r>
      <w:r w:rsidR="00BD3205" w:rsidRPr="002D6482">
        <w:rPr>
          <w:bCs/>
          <w:iCs/>
          <w:sz w:val="27"/>
          <w:szCs w:val="27"/>
        </w:rPr>
        <w:t>chủ đề của Ngày Chữ thập đỏ và Trăng lưỡi liềm đỏ quốc tế (08/5/2023)</w:t>
      </w:r>
      <w:r w:rsidR="00BD3205" w:rsidRPr="002D6482">
        <w:rPr>
          <w:rStyle w:val="FootnoteReference"/>
          <w:bCs/>
          <w:iCs/>
          <w:sz w:val="27"/>
          <w:szCs w:val="27"/>
        </w:rPr>
        <w:footnoteReference w:id="2"/>
      </w:r>
      <w:r w:rsidR="00BD3205" w:rsidRPr="002D6482">
        <w:rPr>
          <w:bCs/>
          <w:iCs/>
          <w:sz w:val="27"/>
          <w:szCs w:val="27"/>
        </w:rPr>
        <w:t xml:space="preserve"> và </w:t>
      </w:r>
      <w:r w:rsidRPr="002D6482">
        <w:rPr>
          <w:bCs/>
          <w:iCs/>
          <w:sz w:val="27"/>
          <w:szCs w:val="27"/>
        </w:rPr>
        <w:t>Phong trào “</w:t>
      </w:r>
      <w:r w:rsidRPr="002D6482">
        <w:rPr>
          <w:bCs/>
          <w:i/>
          <w:sz w:val="27"/>
          <w:szCs w:val="27"/>
        </w:rPr>
        <w:t xml:space="preserve">Người tốt, việc thiện – Chung sức xây dựng cộng đồng </w:t>
      </w:r>
      <w:r w:rsidRPr="00470689">
        <w:rPr>
          <w:bCs/>
          <w:i/>
          <w:sz w:val="27"/>
          <w:szCs w:val="27"/>
        </w:rPr>
        <w:t>nhân ái</w:t>
      </w:r>
      <w:r w:rsidRPr="00470689">
        <w:rPr>
          <w:bCs/>
          <w:iCs/>
          <w:sz w:val="27"/>
          <w:szCs w:val="27"/>
        </w:rPr>
        <w:t xml:space="preserve">” do Hội Chữ thập đỏ Việt Nam khởi xướng sẽ được phát động chính thức tại Tháng Nhân đạo năm 2023, </w:t>
      </w:r>
      <w:r w:rsidRPr="00470689">
        <w:rPr>
          <w:b/>
          <w:iCs/>
          <w:sz w:val="27"/>
          <w:szCs w:val="27"/>
        </w:rPr>
        <w:t>chủ đề của Tháng Nhân đạo</w:t>
      </w:r>
      <w:r w:rsidRPr="00470689">
        <w:rPr>
          <w:b/>
          <w:sz w:val="27"/>
          <w:szCs w:val="27"/>
          <w:lang w:val="fr-FR"/>
        </w:rPr>
        <w:t xml:space="preserve"> năm nay là </w:t>
      </w:r>
      <w:r w:rsidRPr="00470689">
        <w:rPr>
          <w:b/>
          <w:i/>
          <w:sz w:val="27"/>
          <w:szCs w:val="27"/>
        </w:rPr>
        <w:t>“</w:t>
      </w:r>
      <w:r w:rsidR="00F35BE5" w:rsidRPr="00470689">
        <w:rPr>
          <w:b/>
          <w:i/>
          <w:sz w:val="27"/>
          <w:szCs w:val="27"/>
        </w:rPr>
        <w:t xml:space="preserve">Từ trái tim mỗi chúng ta - </w:t>
      </w:r>
      <w:r w:rsidRPr="00470689">
        <w:rPr>
          <w:b/>
          <w:i/>
          <w:sz w:val="27"/>
          <w:szCs w:val="27"/>
        </w:rPr>
        <w:t xml:space="preserve">Chung sức xây dựng cộng đồng nhân ái” </w:t>
      </w:r>
      <w:r w:rsidRPr="00470689">
        <w:rPr>
          <w:bCs/>
          <w:iCs/>
          <w:sz w:val="27"/>
          <w:szCs w:val="27"/>
        </w:rPr>
        <w:t xml:space="preserve">nhằm </w:t>
      </w:r>
      <w:r w:rsidR="009D253C" w:rsidRPr="00470689">
        <w:rPr>
          <w:bCs/>
          <w:sz w:val="27"/>
          <w:szCs w:val="27"/>
        </w:rPr>
        <w:t>khơi dậy</w:t>
      </w:r>
      <w:r w:rsidR="00F35BE5" w:rsidRPr="00470689">
        <w:rPr>
          <w:bCs/>
          <w:sz w:val="27"/>
          <w:szCs w:val="27"/>
        </w:rPr>
        <w:t xml:space="preserve"> </w:t>
      </w:r>
      <w:r w:rsidR="0032259C" w:rsidRPr="00470689">
        <w:rPr>
          <w:bCs/>
          <w:sz w:val="27"/>
          <w:szCs w:val="27"/>
        </w:rPr>
        <w:t xml:space="preserve">tình yêu thương </w:t>
      </w:r>
      <w:r w:rsidR="00F35BE5" w:rsidRPr="00470689">
        <w:rPr>
          <w:bCs/>
          <w:sz w:val="27"/>
          <w:szCs w:val="27"/>
        </w:rPr>
        <w:t>của mỗi người</w:t>
      </w:r>
      <w:r w:rsidR="009D253C" w:rsidRPr="00470689">
        <w:rPr>
          <w:bCs/>
          <w:sz w:val="27"/>
          <w:szCs w:val="27"/>
        </w:rPr>
        <w:t>,</w:t>
      </w:r>
      <w:r w:rsidR="00F35BE5" w:rsidRPr="00470689">
        <w:rPr>
          <w:bCs/>
          <w:sz w:val="27"/>
          <w:szCs w:val="27"/>
        </w:rPr>
        <w:t xml:space="preserve"> </w:t>
      </w:r>
      <w:r w:rsidR="009D253C" w:rsidRPr="00470689">
        <w:rPr>
          <w:bCs/>
          <w:sz w:val="27"/>
          <w:szCs w:val="27"/>
        </w:rPr>
        <w:t xml:space="preserve">kêu gọi mọi người </w:t>
      </w:r>
      <w:r w:rsidRPr="00470689">
        <w:rPr>
          <w:bCs/>
          <w:sz w:val="27"/>
          <w:szCs w:val="27"/>
        </w:rPr>
        <w:t>tích cực tham gia các hoạt động từ thiện, nhân đạo</w:t>
      </w:r>
      <w:r w:rsidR="009D253C" w:rsidRPr="00470689">
        <w:rPr>
          <w:bCs/>
          <w:sz w:val="27"/>
          <w:szCs w:val="27"/>
        </w:rPr>
        <w:t xml:space="preserve"> như</w:t>
      </w:r>
      <w:r w:rsidR="00120151" w:rsidRPr="00470689">
        <w:rPr>
          <w:bCs/>
          <w:sz w:val="27"/>
          <w:szCs w:val="27"/>
        </w:rPr>
        <w:t xml:space="preserve"> một</w:t>
      </w:r>
      <w:r w:rsidR="009D253C" w:rsidRPr="00470689">
        <w:rPr>
          <w:bCs/>
          <w:sz w:val="27"/>
          <w:szCs w:val="27"/>
        </w:rPr>
        <w:t xml:space="preserve"> “mệnh lệnh từ trái tim”</w:t>
      </w:r>
      <w:r w:rsidRPr="00470689">
        <w:rPr>
          <w:bCs/>
          <w:sz w:val="27"/>
          <w:szCs w:val="27"/>
        </w:rPr>
        <w:t>,</w:t>
      </w:r>
      <w:r w:rsidR="009D253C" w:rsidRPr="00470689">
        <w:rPr>
          <w:bCs/>
          <w:sz w:val="27"/>
          <w:szCs w:val="27"/>
        </w:rPr>
        <w:t xml:space="preserve"> sẵn sàng</w:t>
      </w:r>
      <w:r w:rsidRPr="00470689">
        <w:rPr>
          <w:bCs/>
          <w:sz w:val="27"/>
          <w:szCs w:val="27"/>
        </w:rPr>
        <w:t xml:space="preserve"> trợ giúp các hoàn cảnh hoàn cảnh khó khăn, nhân lên những hành động tử tế, </w:t>
      </w:r>
      <w:r w:rsidRPr="00470689">
        <w:rPr>
          <w:bCs/>
          <w:iCs/>
          <w:sz w:val="27"/>
          <w:szCs w:val="27"/>
        </w:rPr>
        <w:t xml:space="preserve">góp phần xây dựng một cộng đồng đoàn kết, giàu lòng nhân ái. </w:t>
      </w:r>
    </w:p>
    <w:p w14:paraId="0F8E97ED" w14:textId="77777777" w:rsidR="00792424" w:rsidRPr="00470689" w:rsidRDefault="00792424" w:rsidP="000358CD">
      <w:pPr>
        <w:spacing w:before="40"/>
        <w:ind w:firstLine="720"/>
        <w:jc w:val="both"/>
        <w:rPr>
          <w:b/>
          <w:sz w:val="27"/>
          <w:szCs w:val="27"/>
          <w:lang w:val="fr-FR"/>
        </w:rPr>
      </w:pPr>
      <w:r w:rsidRPr="00470689">
        <w:rPr>
          <w:b/>
          <w:bCs/>
          <w:iCs/>
          <w:sz w:val="27"/>
          <w:szCs w:val="27"/>
          <w:lang w:val="fr-FR"/>
        </w:rPr>
        <w:t>Tháng Nhân đạo</w:t>
      </w:r>
      <w:r w:rsidRPr="00470689">
        <w:rPr>
          <w:b/>
          <w:bCs/>
          <w:sz w:val="27"/>
          <w:szCs w:val="27"/>
          <w:lang w:val="fr-FR"/>
        </w:rPr>
        <w:t xml:space="preserve"> năm 2023 bắt đầu từ ngày 01/5 đến ngày 31/5</w:t>
      </w:r>
      <w:r w:rsidRPr="00470689">
        <w:rPr>
          <w:sz w:val="27"/>
          <w:szCs w:val="27"/>
          <w:lang w:val="fr-FR"/>
        </w:rPr>
        <w:t>, cao điểm từ ngày 08/5 (Ngày Chữ thập đỏ và Trăng lưỡi liềm đỏ quốc tế) đến ngày 19/5 (Ngày sinh của Chủ tịch Hồ Chí Minh - Người sáng lập và là Chủ tịch danh dự đầu tiên của Hội Chữ thập đỏ Việt Nam).</w:t>
      </w:r>
    </w:p>
    <w:p w14:paraId="5EF21F82" w14:textId="03AFD365" w:rsidR="0020287E" w:rsidRPr="002D6482" w:rsidRDefault="00AD73D9" w:rsidP="000358CD">
      <w:pPr>
        <w:widowControl w:val="0"/>
        <w:spacing w:before="40"/>
        <w:ind w:firstLine="720"/>
        <w:jc w:val="both"/>
        <w:rPr>
          <w:color w:val="000000"/>
          <w:sz w:val="27"/>
          <w:szCs w:val="27"/>
        </w:rPr>
      </w:pPr>
      <w:r w:rsidRPr="00470689">
        <w:rPr>
          <w:b/>
          <w:bCs/>
          <w:sz w:val="27"/>
          <w:szCs w:val="27"/>
          <w:lang w:val="pt-BR"/>
        </w:rPr>
        <w:t>Mục đích</w:t>
      </w:r>
      <w:r w:rsidR="00752BFA" w:rsidRPr="00470689">
        <w:rPr>
          <w:b/>
          <w:bCs/>
          <w:sz w:val="27"/>
          <w:szCs w:val="27"/>
          <w:lang w:val="pt-BR"/>
        </w:rPr>
        <w:t xml:space="preserve"> các hoạt động Tháng Nhân đạo</w:t>
      </w:r>
      <w:r w:rsidRPr="00470689">
        <w:rPr>
          <w:b/>
          <w:bCs/>
          <w:sz w:val="27"/>
          <w:szCs w:val="27"/>
          <w:lang w:val="pt-BR"/>
        </w:rPr>
        <w:t xml:space="preserve"> năm 202</w:t>
      </w:r>
      <w:r w:rsidR="0020287E" w:rsidRPr="00470689">
        <w:rPr>
          <w:b/>
          <w:bCs/>
          <w:sz w:val="27"/>
          <w:szCs w:val="27"/>
          <w:lang w:val="pt-BR"/>
        </w:rPr>
        <w:t>3</w:t>
      </w:r>
      <w:r w:rsidR="00752BFA" w:rsidRPr="00470689">
        <w:rPr>
          <w:b/>
          <w:bCs/>
          <w:sz w:val="27"/>
          <w:szCs w:val="27"/>
          <w:lang w:val="pt-BR"/>
        </w:rPr>
        <w:t>,</w:t>
      </w:r>
      <w:r w:rsidR="00752BFA" w:rsidRPr="00470689">
        <w:rPr>
          <w:sz w:val="27"/>
          <w:szCs w:val="27"/>
          <w:lang w:val="pt-BR"/>
        </w:rPr>
        <w:t xml:space="preserve"> </w:t>
      </w:r>
      <w:r w:rsidRPr="00470689">
        <w:rPr>
          <w:sz w:val="27"/>
          <w:szCs w:val="27"/>
          <w:lang w:val="pt-BR"/>
        </w:rPr>
        <w:t xml:space="preserve">nhằm: </w:t>
      </w:r>
      <w:r w:rsidRPr="00470689">
        <w:rPr>
          <w:i/>
          <w:iCs/>
          <w:sz w:val="27"/>
          <w:szCs w:val="27"/>
          <w:lang w:val="pt-BR"/>
        </w:rPr>
        <w:t>i)</w:t>
      </w:r>
      <w:r w:rsidRPr="00470689">
        <w:rPr>
          <w:sz w:val="27"/>
          <w:szCs w:val="27"/>
          <w:lang w:val="pt-BR"/>
        </w:rPr>
        <w:t xml:space="preserve"> </w:t>
      </w:r>
      <w:r w:rsidR="0020287E" w:rsidRPr="00470689">
        <w:rPr>
          <w:sz w:val="27"/>
          <w:szCs w:val="27"/>
        </w:rPr>
        <w:t>Tuyên truyền sâu rộng trong các tầng lớp nhân dân về các giá trị nhân đạo, từng bước thay đổi nhận thức về công tác nhân đạo, thúc đẩy lối ứng xử nhân ái trong các tầng lớp nhân dân;</w:t>
      </w:r>
      <w:r w:rsidR="0020287E" w:rsidRPr="00470689">
        <w:rPr>
          <w:i/>
          <w:iCs/>
          <w:sz w:val="27"/>
          <w:szCs w:val="27"/>
        </w:rPr>
        <w:t xml:space="preserve"> ii) </w:t>
      </w:r>
      <w:r w:rsidR="0020287E" w:rsidRPr="00470689">
        <w:rPr>
          <w:sz w:val="27"/>
          <w:szCs w:val="27"/>
        </w:rPr>
        <w:t xml:space="preserve">Vận động </w:t>
      </w:r>
      <w:r w:rsidR="0032259C" w:rsidRPr="00470689">
        <w:rPr>
          <w:sz w:val="27"/>
          <w:szCs w:val="27"/>
        </w:rPr>
        <w:t xml:space="preserve">cơ chế </w:t>
      </w:r>
      <w:r w:rsidR="0020287E" w:rsidRPr="00470689">
        <w:rPr>
          <w:sz w:val="27"/>
          <w:szCs w:val="27"/>
        </w:rPr>
        <w:t xml:space="preserve">chính sách cho hoạt động chữ thập đỏ và công tác xây dựng, phát triển tổ chức Hội; tăng cường sự lãnh đạo của Đảng và quản lý của Nhà nước đối với </w:t>
      </w:r>
      <w:r w:rsidR="0020287E" w:rsidRPr="002D6482">
        <w:rPr>
          <w:color w:val="000000"/>
          <w:sz w:val="27"/>
          <w:szCs w:val="27"/>
        </w:rPr>
        <w:t xml:space="preserve">công tác nhân đạo; </w:t>
      </w:r>
      <w:r w:rsidR="0020287E" w:rsidRPr="002D6482">
        <w:rPr>
          <w:i/>
          <w:iCs/>
          <w:color w:val="000000"/>
          <w:sz w:val="27"/>
          <w:szCs w:val="27"/>
        </w:rPr>
        <w:t>iii)</w:t>
      </w:r>
      <w:r w:rsidR="0020287E" w:rsidRPr="002D6482">
        <w:rPr>
          <w:color w:val="000000"/>
          <w:sz w:val="27"/>
          <w:szCs w:val="27"/>
        </w:rPr>
        <w:t xml:space="preserve"> Đồng loạt triển khai hoạt động vận động nguồn lực, xây dựng quỹ nhằm hỗ trợ các đối tượng dễ bị tổn thương trong cộng đồng, góp phần xây dựng cộng đồng nhân ái.</w:t>
      </w:r>
    </w:p>
    <w:p w14:paraId="5A21E764" w14:textId="2668984A" w:rsidR="002A2B1F" w:rsidRPr="002D6482" w:rsidRDefault="00BE096C" w:rsidP="000358CD">
      <w:pPr>
        <w:spacing w:before="40"/>
        <w:ind w:firstLine="629"/>
        <w:jc w:val="both"/>
        <w:rPr>
          <w:spacing w:val="-2"/>
          <w:sz w:val="27"/>
          <w:szCs w:val="27"/>
        </w:rPr>
      </w:pPr>
      <w:r w:rsidRPr="002D6482">
        <w:rPr>
          <w:b/>
          <w:spacing w:val="-2"/>
          <w:sz w:val="27"/>
          <w:szCs w:val="27"/>
          <w:lang w:val="pt-BR"/>
        </w:rPr>
        <w:lastRenderedPageBreak/>
        <w:t xml:space="preserve">Trong </w:t>
      </w:r>
      <w:r w:rsidRPr="002D6482">
        <w:rPr>
          <w:b/>
          <w:iCs/>
          <w:spacing w:val="-2"/>
          <w:sz w:val="27"/>
          <w:szCs w:val="27"/>
        </w:rPr>
        <w:t>Tháng Nhân đạo</w:t>
      </w:r>
      <w:r w:rsidR="00774E65" w:rsidRPr="002D6482">
        <w:rPr>
          <w:b/>
          <w:iCs/>
          <w:spacing w:val="-2"/>
          <w:sz w:val="27"/>
          <w:szCs w:val="27"/>
        </w:rPr>
        <w:t xml:space="preserve"> </w:t>
      </w:r>
      <w:r w:rsidRPr="002D6482">
        <w:rPr>
          <w:b/>
          <w:spacing w:val="-2"/>
          <w:sz w:val="27"/>
          <w:szCs w:val="27"/>
          <w:lang w:val="fr-FR"/>
        </w:rPr>
        <w:t>năm 202</w:t>
      </w:r>
      <w:r w:rsidR="00741725" w:rsidRPr="002D6482">
        <w:rPr>
          <w:b/>
          <w:spacing w:val="-2"/>
          <w:sz w:val="27"/>
          <w:szCs w:val="27"/>
          <w:lang w:val="fr-FR"/>
        </w:rPr>
        <w:t>3</w:t>
      </w:r>
      <w:r w:rsidRPr="002D6482">
        <w:rPr>
          <w:b/>
          <w:spacing w:val="-2"/>
          <w:sz w:val="27"/>
          <w:szCs w:val="27"/>
          <w:lang w:val="fr-FR"/>
        </w:rPr>
        <w:t xml:space="preserve">, toàn Hội </w:t>
      </w:r>
      <w:r w:rsidR="005275C7" w:rsidRPr="002D6482">
        <w:rPr>
          <w:b/>
          <w:spacing w:val="-2"/>
          <w:sz w:val="27"/>
          <w:szCs w:val="27"/>
          <w:lang w:val="fr-FR"/>
        </w:rPr>
        <w:t xml:space="preserve">tổ chức các hoạt động </w:t>
      </w:r>
      <w:r w:rsidR="002A2B1F" w:rsidRPr="002D6482">
        <w:rPr>
          <w:b/>
          <w:spacing w:val="-2"/>
          <w:sz w:val="27"/>
          <w:szCs w:val="27"/>
          <w:lang w:val="fr-FR"/>
        </w:rPr>
        <w:t>phấn</w:t>
      </w:r>
      <w:r w:rsidR="002A2B1F" w:rsidRPr="002D6482">
        <w:rPr>
          <w:b/>
          <w:bCs/>
          <w:spacing w:val="-2"/>
          <w:sz w:val="27"/>
          <w:szCs w:val="27"/>
          <w:lang w:val="fr-FR"/>
        </w:rPr>
        <w:t xml:space="preserve"> đấu đạt các chỉ tiêu</w:t>
      </w:r>
      <w:r w:rsidR="002A2B1F" w:rsidRPr="002D6482">
        <w:rPr>
          <w:spacing w:val="-2"/>
          <w:sz w:val="27"/>
          <w:szCs w:val="27"/>
          <w:lang w:val="fr-FR"/>
        </w:rPr>
        <w:t>:</w:t>
      </w:r>
    </w:p>
    <w:p w14:paraId="50D00C52" w14:textId="18401011" w:rsidR="006E301F" w:rsidRPr="002D6482" w:rsidRDefault="00B5638A" w:rsidP="000358CD">
      <w:pPr>
        <w:spacing w:before="40"/>
        <w:ind w:firstLine="720"/>
        <w:jc w:val="both"/>
        <w:rPr>
          <w:color w:val="000000"/>
          <w:spacing w:val="-2"/>
          <w:sz w:val="27"/>
          <w:szCs w:val="27"/>
        </w:rPr>
      </w:pPr>
      <w:r w:rsidRPr="002D6482">
        <w:rPr>
          <w:b/>
          <w:color w:val="000000"/>
          <w:sz w:val="27"/>
          <w:szCs w:val="27"/>
        </w:rPr>
        <w:t>-</w:t>
      </w:r>
      <w:r w:rsidR="00340012" w:rsidRPr="002D6482">
        <w:rPr>
          <w:color w:val="000000"/>
          <w:sz w:val="27"/>
          <w:szCs w:val="27"/>
        </w:rPr>
        <w:t xml:space="preserve"> </w:t>
      </w:r>
      <w:r w:rsidR="00340012" w:rsidRPr="002D6482">
        <w:rPr>
          <w:color w:val="000000"/>
          <w:spacing w:val="-2"/>
          <w:sz w:val="27"/>
          <w:szCs w:val="27"/>
        </w:rPr>
        <w:t>100% các tỉnh, thành Hội tham mưu tỉnh, thành Ủy, Ủy ban nhân dân tỉnh, thành phố ban hành văn bản chỉ đạo triển khai thực hiện Kết luận 44</w:t>
      </w:r>
      <w:r w:rsidR="00340012" w:rsidRPr="002D6482">
        <w:rPr>
          <w:color w:val="000000"/>
          <w:spacing w:val="-2"/>
          <w:sz w:val="27"/>
          <w:szCs w:val="27"/>
          <w:lang w:val="vi-VN"/>
        </w:rPr>
        <w:t>-KL/TW ngày 14/11/2022</w:t>
      </w:r>
      <w:r w:rsidR="00340012" w:rsidRPr="002D6482">
        <w:rPr>
          <w:color w:val="000000"/>
          <w:spacing w:val="-2"/>
          <w:sz w:val="27"/>
          <w:szCs w:val="27"/>
        </w:rPr>
        <w:t xml:space="preserve"> của Ban Bí thư về Tiếp tục thực hiện Chỉ thị số 43-CT/TW của Ban Bí thư khóa X về tăng cường sự lãnh đạo của Đảng đối với công tác của Hội Chữ thập đỏ Việt Nam trong tình hình mới, triển khai Phong trào “</w:t>
      </w:r>
      <w:r w:rsidR="00340012" w:rsidRPr="002D6482">
        <w:rPr>
          <w:i/>
          <w:iCs/>
          <w:color w:val="000000"/>
          <w:spacing w:val="-2"/>
          <w:sz w:val="27"/>
          <w:szCs w:val="27"/>
        </w:rPr>
        <w:t>Người tốt, việc thiện – Chung sức xây dựng cộng đồng nhân ái</w:t>
      </w:r>
      <w:r w:rsidR="00340012" w:rsidRPr="002D6482">
        <w:rPr>
          <w:color w:val="000000"/>
          <w:spacing w:val="-2"/>
          <w:sz w:val="27"/>
          <w:szCs w:val="27"/>
        </w:rPr>
        <w:t xml:space="preserve">” và Tháng Nhân đạo năm 2023; Chỉ đạo và giao chỉ tiêu cho các cơ quan, đơn vị trong tỉnh thực hiện hỗ trợ ít nhất 01 địa chỉ nhân đạo hoặc triển khai 01 công trình, phần việc nhân đạo trong Tháng Nhân đạo, đặt hàng, giao các nhiệm vụ nhân đạo cho Hội Chữ thập đỏ chủ trì thực hiện; </w:t>
      </w:r>
    </w:p>
    <w:p w14:paraId="1F391ED2" w14:textId="582D10FC" w:rsidR="006E301F" w:rsidRPr="002D6482" w:rsidRDefault="00B5638A" w:rsidP="000358CD">
      <w:pPr>
        <w:spacing w:before="40"/>
        <w:ind w:firstLine="720"/>
        <w:jc w:val="both"/>
        <w:rPr>
          <w:color w:val="000000"/>
          <w:sz w:val="27"/>
          <w:szCs w:val="27"/>
        </w:rPr>
      </w:pPr>
      <w:r w:rsidRPr="002D6482">
        <w:rPr>
          <w:color w:val="000000"/>
          <w:spacing w:val="-2"/>
          <w:sz w:val="27"/>
          <w:szCs w:val="27"/>
        </w:rPr>
        <w:t>-</w:t>
      </w:r>
      <w:r w:rsidR="00340012" w:rsidRPr="002D6482">
        <w:rPr>
          <w:color w:val="000000"/>
          <w:spacing w:val="-2"/>
          <w:sz w:val="27"/>
          <w:szCs w:val="27"/>
        </w:rPr>
        <w:t xml:space="preserve"> </w:t>
      </w:r>
      <w:r w:rsidR="00340012" w:rsidRPr="002D6482">
        <w:rPr>
          <w:color w:val="000000"/>
          <w:sz w:val="27"/>
          <w:szCs w:val="27"/>
        </w:rPr>
        <w:t>100% các tỉnh, thành Hội tổ chức chuỗi hoạt động thiết thực, hướng về cộng đồng (tuyên truyền giá trị nhân đạo, trợ giúp nhân đạo…) trong tuần lễ cao điểm của Tháng Nhân đạo</w:t>
      </w:r>
      <w:r w:rsidR="00DC4D5F" w:rsidRPr="002D6482">
        <w:rPr>
          <w:color w:val="000000"/>
          <w:sz w:val="27"/>
          <w:szCs w:val="27"/>
        </w:rPr>
        <w:t>.</w:t>
      </w:r>
      <w:r w:rsidR="00340012" w:rsidRPr="002D6482">
        <w:rPr>
          <w:color w:val="000000"/>
          <w:sz w:val="27"/>
          <w:szCs w:val="27"/>
        </w:rPr>
        <w:t xml:space="preserve"> </w:t>
      </w:r>
      <w:r w:rsidR="00DC4D5F" w:rsidRPr="002D6482">
        <w:rPr>
          <w:color w:val="000000"/>
          <w:sz w:val="27"/>
          <w:szCs w:val="27"/>
        </w:rPr>
        <w:t>T</w:t>
      </w:r>
      <w:r w:rsidR="00340012" w:rsidRPr="002D6482">
        <w:rPr>
          <w:color w:val="000000"/>
          <w:sz w:val="27"/>
          <w:szCs w:val="27"/>
        </w:rPr>
        <w:t>rong đó, mỗi tỉnh, thành Hội tổ chức được ít nhất 01 công trình, phần việc nhân đạo, chương trình gắn địa chỉ nhân đạo có sự tham gia ủng hộ trực tiếp của Lãnh đạo cấp ủy, chính quyền, các sở, ban, ngành địa phương</w:t>
      </w:r>
      <w:r w:rsidR="000358CD" w:rsidRPr="002D6482">
        <w:rPr>
          <w:color w:val="000000"/>
          <w:sz w:val="27"/>
          <w:szCs w:val="27"/>
        </w:rPr>
        <w:t>.</w:t>
      </w:r>
      <w:r w:rsidR="00340012" w:rsidRPr="002D6482">
        <w:rPr>
          <w:color w:val="000000"/>
          <w:sz w:val="27"/>
          <w:szCs w:val="27"/>
        </w:rPr>
        <w:t xml:space="preserve"> </w:t>
      </w:r>
    </w:p>
    <w:p w14:paraId="1EB91D07" w14:textId="204033E7" w:rsidR="00340012" w:rsidRPr="002D6482" w:rsidRDefault="00B5638A" w:rsidP="000358CD">
      <w:pPr>
        <w:spacing w:before="40"/>
        <w:ind w:firstLine="720"/>
        <w:jc w:val="both"/>
        <w:rPr>
          <w:color w:val="000000"/>
          <w:spacing w:val="-2"/>
          <w:sz w:val="27"/>
          <w:szCs w:val="27"/>
        </w:rPr>
      </w:pPr>
      <w:r w:rsidRPr="002D6482">
        <w:rPr>
          <w:color w:val="000000"/>
          <w:sz w:val="27"/>
          <w:szCs w:val="27"/>
        </w:rPr>
        <w:t>-</w:t>
      </w:r>
      <w:r w:rsidR="00340012" w:rsidRPr="002D6482">
        <w:rPr>
          <w:color w:val="000000"/>
          <w:spacing w:val="-2"/>
          <w:sz w:val="27"/>
          <w:szCs w:val="27"/>
        </w:rPr>
        <w:t xml:space="preserve"> </w:t>
      </w:r>
      <w:r w:rsidR="00340012" w:rsidRPr="002D6482">
        <w:rPr>
          <w:color w:val="000000"/>
          <w:sz w:val="27"/>
          <w:szCs w:val="27"/>
        </w:rPr>
        <w:t xml:space="preserve">Phấn đấu trong Tháng Nhân đạo 2023, toàn Hội vận động nguồn lực đạt </w:t>
      </w:r>
      <w:r w:rsidR="00340012" w:rsidRPr="002D6482">
        <w:rPr>
          <w:color w:val="000000"/>
          <w:sz w:val="27"/>
          <w:szCs w:val="27"/>
          <w:lang w:val="vi-VN"/>
        </w:rPr>
        <w:t>4</w:t>
      </w:r>
      <w:r w:rsidR="00340012" w:rsidRPr="002D6482">
        <w:rPr>
          <w:color w:val="000000"/>
          <w:sz w:val="27"/>
          <w:szCs w:val="27"/>
        </w:rPr>
        <w:t>00 tỷ đồng để trợ giúp 100.000 địa chỉ nhân đạo (cá nhân và tập thể)</w:t>
      </w:r>
      <w:r w:rsidR="00621713" w:rsidRPr="002D6482">
        <w:rPr>
          <w:color w:val="000000"/>
          <w:sz w:val="27"/>
          <w:szCs w:val="27"/>
        </w:rPr>
        <w:t>.</w:t>
      </w:r>
      <w:r w:rsidR="00340012" w:rsidRPr="002D6482">
        <w:rPr>
          <w:color w:val="000000"/>
          <w:sz w:val="27"/>
          <w:szCs w:val="27"/>
        </w:rPr>
        <w:t xml:space="preserve"> </w:t>
      </w:r>
      <w:r w:rsidR="00621713" w:rsidRPr="002D6482">
        <w:rPr>
          <w:color w:val="000000"/>
          <w:sz w:val="27"/>
          <w:szCs w:val="27"/>
        </w:rPr>
        <w:t>T</w:t>
      </w:r>
      <w:r w:rsidR="00340012" w:rsidRPr="002D6482">
        <w:rPr>
          <w:color w:val="000000"/>
          <w:sz w:val="27"/>
          <w:szCs w:val="27"/>
        </w:rPr>
        <w:t>rong đó</w:t>
      </w:r>
      <w:r w:rsidR="006E301F" w:rsidRPr="002D6482">
        <w:rPr>
          <w:color w:val="000000"/>
          <w:sz w:val="27"/>
          <w:szCs w:val="27"/>
        </w:rPr>
        <w:t xml:space="preserve"> </w:t>
      </w:r>
      <w:r w:rsidR="00340012" w:rsidRPr="002D6482">
        <w:rPr>
          <w:color w:val="000000"/>
          <w:spacing w:val="-2"/>
          <w:sz w:val="27"/>
          <w:szCs w:val="27"/>
        </w:rPr>
        <w:t xml:space="preserve">các cấp Hội </w:t>
      </w:r>
      <w:r w:rsidR="006E301F" w:rsidRPr="002D6482">
        <w:rPr>
          <w:color w:val="000000"/>
          <w:sz w:val="27"/>
          <w:szCs w:val="27"/>
        </w:rPr>
        <w:t>p</w:t>
      </w:r>
      <w:r w:rsidR="006E301F" w:rsidRPr="002D6482">
        <w:rPr>
          <w:color w:val="000000"/>
          <w:spacing w:val="-2"/>
          <w:sz w:val="27"/>
          <w:szCs w:val="27"/>
        </w:rPr>
        <w:t xml:space="preserve">hấn đấu </w:t>
      </w:r>
      <w:r w:rsidR="00340012" w:rsidRPr="002D6482">
        <w:rPr>
          <w:color w:val="000000"/>
          <w:spacing w:val="-2"/>
          <w:sz w:val="27"/>
          <w:szCs w:val="27"/>
        </w:rPr>
        <w:t>vận động, kết nối xây mới, sửa chữa được 63 điểm “Bếp sạch – Cơm ngon” tại các trường mầm non, tiểu học có điều kiện đặc biệt khó khăn, trị giá tối thiểu 150 triệu đồng/điểm (01 điểm/tỉnh, thành Hội)</w:t>
      </w:r>
      <w:r w:rsidR="00621713" w:rsidRPr="002D6482">
        <w:rPr>
          <w:color w:val="000000"/>
          <w:spacing w:val="-2"/>
          <w:sz w:val="27"/>
          <w:szCs w:val="27"/>
        </w:rPr>
        <w:t xml:space="preserve">; </w:t>
      </w:r>
      <w:r w:rsidR="00340012" w:rsidRPr="002D6482">
        <w:rPr>
          <w:color w:val="000000"/>
          <w:spacing w:val="-2"/>
          <w:sz w:val="27"/>
          <w:szCs w:val="27"/>
        </w:rPr>
        <w:t>xây dựng, sửa chữa 115 nhà Chữ thập đỏ cho ngư dân nghèo, khó khăn; hỗ trợ sinh kế cho 200 hộ ngư dân nghèo, khó khăn (trong đó mỗi tỉnh trong số 23 tỉnh thuộc Chương trình “An toàn cho ngư dân nghèo, khó khăn” hỗ trợ xây dựng, sửa chữa 5 căn nhà, mỗi tỉnh trong số 40 tỉnh còn lại hỗ trợ sinh kế cho 5 hộ ngư dân nghèo, khó khăn thuộc địa bàn của Chương trình “An toàn cho ngư dân nghèo, khó khăn”)</w:t>
      </w:r>
      <w:r w:rsidR="00621713" w:rsidRPr="002D6482">
        <w:rPr>
          <w:color w:val="000000"/>
          <w:spacing w:val="-2"/>
          <w:sz w:val="27"/>
          <w:szCs w:val="27"/>
        </w:rPr>
        <w:t xml:space="preserve">. </w:t>
      </w:r>
    </w:p>
    <w:p w14:paraId="3E9B5C80" w14:textId="1CE943B2" w:rsidR="00340012" w:rsidRPr="002D6482" w:rsidRDefault="00B5638A" w:rsidP="000358CD">
      <w:pPr>
        <w:spacing w:before="40"/>
        <w:ind w:firstLine="720"/>
        <w:jc w:val="both"/>
        <w:rPr>
          <w:b/>
          <w:color w:val="000000"/>
          <w:sz w:val="27"/>
          <w:szCs w:val="27"/>
        </w:rPr>
      </w:pPr>
      <w:r w:rsidRPr="002D6482">
        <w:rPr>
          <w:b/>
          <w:color w:val="000000"/>
          <w:sz w:val="27"/>
          <w:szCs w:val="27"/>
        </w:rPr>
        <w:t>-</w:t>
      </w:r>
      <w:r w:rsidR="00340012" w:rsidRPr="002D6482">
        <w:rPr>
          <w:b/>
          <w:color w:val="000000"/>
          <w:sz w:val="27"/>
          <w:szCs w:val="27"/>
        </w:rPr>
        <w:t xml:space="preserve"> </w:t>
      </w:r>
      <w:r w:rsidR="00340012" w:rsidRPr="002D6482">
        <w:rPr>
          <w:color w:val="000000"/>
          <w:sz w:val="27"/>
          <w:szCs w:val="27"/>
        </w:rPr>
        <w:t>Phấn đấu mỗi tỉnh, thành Hội vận động xây dựng Quỹ đạt tối thiểu 100 triệu đồng, khuyến khích các địa phương tham mưu cấp ủy, chính quyền thành lập Quỹ hoạt động Chữ thập đỏ.</w:t>
      </w:r>
    </w:p>
    <w:p w14:paraId="693874DD" w14:textId="317FA6F3" w:rsidR="00340012" w:rsidRPr="002D6482" w:rsidRDefault="00B5638A" w:rsidP="000358CD">
      <w:pPr>
        <w:spacing w:before="40"/>
        <w:ind w:firstLine="720"/>
        <w:jc w:val="both"/>
        <w:rPr>
          <w:color w:val="000000"/>
          <w:sz w:val="27"/>
          <w:szCs w:val="27"/>
        </w:rPr>
      </w:pPr>
      <w:r w:rsidRPr="002D6482">
        <w:rPr>
          <w:b/>
          <w:color w:val="000000"/>
          <w:sz w:val="27"/>
          <w:szCs w:val="27"/>
        </w:rPr>
        <w:t>-</w:t>
      </w:r>
      <w:r w:rsidR="00340012" w:rsidRPr="002D6482">
        <w:rPr>
          <w:color w:val="000000"/>
          <w:sz w:val="27"/>
          <w:szCs w:val="27"/>
        </w:rPr>
        <w:t xml:space="preserve"> Mỗi tỉnh thành Hội có ít nhất 01 phóng sự tổng hợp về hoạt động Tháng Nhân đạo phát trên Đài Phát thanh – Truyền hình tỉnh/thành phố, 04 tin bài đăng tải trên mỗi kênh: Fanpage, website tỉnh/thành Hội, báo trung ương hoặc địa phương; 100% Hội Chữ thập đỏ cấp huyện, xã có bài tuyên truyền về Tháng Nhân đạo trên hệ thống truyền thanh; 100% tỉnh, thành Hội căng treo khẩu hiệu truyền thông Tháng Nhân đạo tại trụ sở.</w:t>
      </w:r>
    </w:p>
    <w:p w14:paraId="1F3BF67A" w14:textId="0DBCE9DA" w:rsidR="00120151" w:rsidRPr="002D6482" w:rsidRDefault="00120151" w:rsidP="000358CD">
      <w:pPr>
        <w:pStyle w:val="BodyTextIndent"/>
        <w:spacing w:before="40"/>
        <w:rPr>
          <w:rFonts w:ascii="Times New Roman" w:hAnsi="Times New Roman"/>
          <w:b/>
          <w:iCs/>
          <w:spacing w:val="-2"/>
          <w:sz w:val="27"/>
          <w:szCs w:val="27"/>
        </w:rPr>
      </w:pPr>
      <w:bookmarkStart w:id="0" w:name="_GoBack"/>
      <w:bookmarkEnd w:id="0"/>
      <w:r w:rsidRPr="002D6482">
        <w:rPr>
          <w:rFonts w:ascii="Times New Roman" w:hAnsi="Times New Roman"/>
          <w:b/>
          <w:iCs/>
          <w:spacing w:val="-2"/>
          <w:sz w:val="27"/>
          <w:szCs w:val="27"/>
        </w:rPr>
        <w:t>II. NGÀY CHỮ THẬP ĐỎ VÀ TRĂNG LƯỠI LIỀM ĐỎ QUỐC TẾ (08/5/2023), KỶ NIỆM 160 NĂM RA ĐỜI PHONG TRÀO CHỮ THẬP ĐỎ VÀ TRĂNG LƯỠI ĐỎ QUỐC TẾ</w:t>
      </w:r>
    </w:p>
    <w:p w14:paraId="71300432" w14:textId="30C184E8" w:rsidR="00A663A9" w:rsidRPr="002D6482" w:rsidRDefault="00A663A9" w:rsidP="00A663A9">
      <w:pPr>
        <w:spacing w:before="120"/>
        <w:ind w:firstLine="720"/>
        <w:jc w:val="both"/>
        <w:rPr>
          <w:b/>
          <w:sz w:val="27"/>
          <w:szCs w:val="27"/>
        </w:rPr>
      </w:pPr>
      <w:r w:rsidRPr="002D6482">
        <w:rPr>
          <w:b/>
          <w:sz w:val="27"/>
          <w:szCs w:val="27"/>
        </w:rPr>
        <w:t>1. Lịch sử ra đời Ngày Chữ thập đỏ và Trăng lưỡi liềm đỏ quốc tế</w:t>
      </w:r>
    </w:p>
    <w:p w14:paraId="5A1DF5E3" w14:textId="74B3C1C8" w:rsidR="00A663A9" w:rsidRPr="002D6482" w:rsidRDefault="00A663A9" w:rsidP="00A663A9">
      <w:pPr>
        <w:pStyle w:val="BodyTextIndent"/>
        <w:spacing w:before="120"/>
        <w:rPr>
          <w:rFonts w:ascii="Times New Roman" w:hAnsi="Times New Roman"/>
          <w:sz w:val="27"/>
          <w:szCs w:val="27"/>
        </w:rPr>
      </w:pPr>
      <w:r w:rsidRPr="002D6482">
        <w:rPr>
          <w:rFonts w:ascii="Times New Roman" w:hAnsi="Times New Roman"/>
          <w:sz w:val="27"/>
          <w:szCs w:val="27"/>
        </w:rPr>
        <w:t>Ngày 24/6/1859 ở Solferino - một thành phố miền bắc nước Ý, cuộc giao chiến khốc liệt giữa lực lượng quân đội liên minh Pháp - Ý chống lại quân chiếm đóng Áo đã để lại trên chiến trường 40.000 người thương vong. Quân y của các bên tham chiến không đủ lực lượng để giải quyết tình trạng quá nhiều người bị thương. Vô tình chứng kiến cảnh tượng kinh hoàng trên,</w:t>
      </w:r>
      <w:r w:rsidR="00534E4C" w:rsidRPr="002D6482">
        <w:rPr>
          <w:rFonts w:ascii="Times New Roman" w:hAnsi="Times New Roman"/>
          <w:sz w:val="27"/>
          <w:szCs w:val="27"/>
        </w:rPr>
        <w:t xml:space="preserve"> </w:t>
      </w:r>
      <w:r w:rsidRPr="002D6482">
        <w:rPr>
          <w:rFonts w:ascii="Times New Roman" w:hAnsi="Times New Roman"/>
          <w:sz w:val="27"/>
          <w:szCs w:val="27"/>
        </w:rPr>
        <w:t>một thương gia Thụy Sĩ tên là Henry Dunant đã kêu gọi dân chúng địa phương giúp đỡ người bị thương bất kể họ là người của bên nào.</w:t>
      </w:r>
    </w:p>
    <w:p w14:paraId="4A6EEBE4" w14:textId="77777777" w:rsidR="00A663A9" w:rsidRPr="002D6482" w:rsidRDefault="00A663A9" w:rsidP="00A663A9">
      <w:pPr>
        <w:pStyle w:val="BodyTextIndent"/>
        <w:spacing w:before="120"/>
        <w:rPr>
          <w:rFonts w:ascii="Times New Roman" w:hAnsi="Times New Roman"/>
          <w:sz w:val="27"/>
          <w:szCs w:val="27"/>
        </w:rPr>
      </w:pPr>
      <w:r w:rsidRPr="002D6482">
        <w:rPr>
          <w:rFonts w:ascii="Times New Roman" w:hAnsi="Times New Roman"/>
          <w:sz w:val="27"/>
          <w:szCs w:val="27"/>
        </w:rPr>
        <w:lastRenderedPageBreak/>
        <w:t>Khi trở về Thụy Sĩ, Henry Dunant đã viết lại những điều này trong cuốn sách “</w:t>
      </w:r>
      <w:r w:rsidRPr="002D6482">
        <w:rPr>
          <w:rFonts w:ascii="Times New Roman" w:hAnsi="Times New Roman"/>
          <w:i/>
          <w:sz w:val="27"/>
          <w:szCs w:val="27"/>
        </w:rPr>
        <w:t>Ký ức về Solferino</w:t>
      </w:r>
      <w:r w:rsidRPr="002D6482">
        <w:rPr>
          <w:rFonts w:ascii="Times New Roman" w:hAnsi="Times New Roman"/>
          <w:sz w:val="27"/>
          <w:szCs w:val="27"/>
        </w:rPr>
        <w:t>”. Cuốn sách được hoàn thành năm 1862. Trong cuốn sách, ông đưa ra 2 ý tưởng: Thành lập tại mỗi quốc gia một Hội Cứu trợ bao gồm những người tình nguyện, những người danh tiếng, những chính khách có tên tuổi để chăm sóc những người bị thương khi có chiến tranh; Vận động một thỏa thuận quốc tế bảo vệ những binh lính bị thương trên chiến trường và những người chăm sóc họ.</w:t>
      </w:r>
    </w:p>
    <w:p w14:paraId="152D3C35" w14:textId="55EE7EAC" w:rsidR="000C2A5C" w:rsidRPr="002D6482" w:rsidRDefault="00A663A9" w:rsidP="000C2A5C">
      <w:pPr>
        <w:spacing w:before="120"/>
        <w:ind w:firstLine="720"/>
        <w:jc w:val="both"/>
        <w:rPr>
          <w:spacing w:val="-8"/>
          <w:sz w:val="27"/>
          <w:szCs w:val="27"/>
        </w:rPr>
      </w:pPr>
      <w:r w:rsidRPr="002D6482">
        <w:rPr>
          <w:sz w:val="27"/>
          <w:szCs w:val="27"/>
        </w:rPr>
        <w:t>Năm 1863, ý tưởng của Henry Dunant đã trở thành hiện thực với sự ra đời của Uỷ ban Chữ thập đỏ quốc tế (ICRC)</w:t>
      </w:r>
      <w:r w:rsidRPr="002D6482">
        <w:rPr>
          <w:rStyle w:val="FootnoteReference"/>
          <w:sz w:val="27"/>
          <w:szCs w:val="27"/>
        </w:rPr>
        <w:footnoteReference w:id="3"/>
      </w:r>
      <w:r w:rsidRPr="002D6482">
        <w:rPr>
          <w:sz w:val="27"/>
          <w:szCs w:val="27"/>
        </w:rPr>
        <w:t xml:space="preserve">và việc thành lập các Hội quốc gia đầu tiên. Cũng năm đó, dấu hiệu phân biệt - chữ thập đỏ trên nền trắng - để nhận biết và bảo vệ những người giúp đỡ binh sĩ bị thương trên chiến trường đã được thông qua. Năm 1864, Công ước đầu tiên (“Công ước Geneva”) được các quốc gia thành viên thông qua. Năm 1919, Hiệp hội Chữ thập đỏ và Trăng lưỡi liềm đỏ quốc tế thành lập. Ðến nay đã có 192 Hội Chữ thập đỏ/Trăng lưỡi liềm đỏ quốc gia trên thế giới là thành viên của Phong trào, thực thi các hoạt động nhân đạo khắp các châu lục, thực sự trở thành xu thế phát triển tiến bộ trên toàn cầu. Ủy ban Chữ thập đỏ quốc tế được thành lập là mốc quan trọng cho sự ra đời của Phong trào Chữ thập đỏ và Trăng lưỡi liềm đỏ quốc tế, </w:t>
      </w:r>
      <w:r w:rsidRPr="002D6482">
        <w:rPr>
          <w:spacing w:val="-8"/>
          <w:sz w:val="27"/>
          <w:szCs w:val="27"/>
        </w:rPr>
        <w:t xml:space="preserve">phong trào nhân đạo lớn nhất trên toàn cầu. </w:t>
      </w:r>
      <w:r w:rsidR="000C2A5C" w:rsidRPr="002D6482">
        <w:rPr>
          <w:spacing w:val="-8"/>
          <w:sz w:val="27"/>
          <w:szCs w:val="27"/>
        </w:rPr>
        <w:t xml:space="preserve">Năm 2023, nhân loại toàn thế giới </w:t>
      </w:r>
      <w:r w:rsidR="002F02F6" w:rsidRPr="002D6482">
        <w:rPr>
          <w:spacing w:val="-8"/>
          <w:sz w:val="27"/>
          <w:szCs w:val="27"/>
        </w:rPr>
        <w:t xml:space="preserve">phấn khởi, </w:t>
      </w:r>
      <w:r w:rsidR="000C2A5C" w:rsidRPr="002D6482">
        <w:rPr>
          <w:spacing w:val="-8"/>
          <w:sz w:val="27"/>
          <w:szCs w:val="27"/>
        </w:rPr>
        <w:t xml:space="preserve">tự hào kỷ niệm 160 </w:t>
      </w:r>
      <w:r w:rsidR="002F02F6" w:rsidRPr="002D6482">
        <w:rPr>
          <w:spacing w:val="-8"/>
          <w:sz w:val="27"/>
          <w:szCs w:val="27"/>
        </w:rPr>
        <w:t xml:space="preserve">năm </w:t>
      </w:r>
      <w:r w:rsidR="000C2A5C" w:rsidRPr="002D6482">
        <w:rPr>
          <w:spacing w:val="-8"/>
          <w:sz w:val="27"/>
          <w:szCs w:val="27"/>
        </w:rPr>
        <w:t xml:space="preserve">ra đời Phong trào Chữ thập đỏ và Trăng lưỡi liềm đỏ quốc tế - </w:t>
      </w:r>
      <w:r w:rsidR="002F02F6" w:rsidRPr="002D6482">
        <w:rPr>
          <w:spacing w:val="-8"/>
          <w:sz w:val="27"/>
          <w:szCs w:val="27"/>
        </w:rPr>
        <w:t>P</w:t>
      </w:r>
      <w:r w:rsidR="000C2A5C" w:rsidRPr="002D6482">
        <w:rPr>
          <w:spacing w:val="-8"/>
          <w:sz w:val="27"/>
          <w:szCs w:val="27"/>
        </w:rPr>
        <w:t xml:space="preserve">hong trào nhân đạo lớn nhất toàn cầu có lịch sử hình thành và phát triển lâu đời. </w:t>
      </w:r>
    </w:p>
    <w:p w14:paraId="2125F4C0" w14:textId="09C63D60" w:rsidR="00A663A9" w:rsidRPr="002D6482" w:rsidRDefault="00A663A9" w:rsidP="000C2A5C">
      <w:pPr>
        <w:spacing w:before="120"/>
        <w:ind w:firstLine="720"/>
        <w:jc w:val="both"/>
        <w:rPr>
          <w:sz w:val="27"/>
          <w:szCs w:val="27"/>
        </w:rPr>
      </w:pPr>
      <w:r w:rsidRPr="002D6482">
        <w:rPr>
          <w:sz w:val="27"/>
          <w:szCs w:val="27"/>
        </w:rPr>
        <w:t>Ðể ghi nhớ công lao của người sáng lập Phong trào, ngày sinh của Henry Dunant (8/5) đã được lấy làm Ngày Chữ thập đỏ quốc tế</w:t>
      </w:r>
      <w:r w:rsidRPr="002D6482">
        <w:rPr>
          <w:rStyle w:val="FootnoteReference"/>
          <w:sz w:val="27"/>
          <w:szCs w:val="27"/>
        </w:rPr>
        <w:footnoteReference w:id="4"/>
      </w:r>
      <w:r w:rsidRPr="002D6482">
        <w:rPr>
          <w:sz w:val="27"/>
          <w:szCs w:val="27"/>
        </w:rPr>
        <w:t xml:space="preserve">. Năm 1948, Lễ kỷ niệm Ngày Chữ thập đỏ quốc tế đầu tiên được chính thức tổ chức. Năm 1984, Ngày Chữ thập đỏ quốc tế được đổi tên thành </w:t>
      </w:r>
      <w:r w:rsidRPr="002D6482">
        <w:rPr>
          <w:b/>
          <w:i/>
          <w:sz w:val="27"/>
          <w:szCs w:val="27"/>
        </w:rPr>
        <w:t xml:space="preserve">Ngày Chữ thập đỏ và Trăng lưỡi liềm đỏ quốc tế. </w:t>
      </w:r>
      <w:r w:rsidRPr="002D6482">
        <w:rPr>
          <w:sz w:val="27"/>
          <w:szCs w:val="27"/>
        </w:rPr>
        <w:t xml:space="preserve">Ðây là dịp để những người làm công tác nhân đạo trên thế giới tự hào ôn lại truyền thống lịch sử lâu đời của Phong trào Chữ thập đỏ và Trăng lưỡi liềm đỏ, tiếp tục khẳng định và phát huy vai trò, tổ chức các hoạt động nhân đạo trợ giúp những người dễ bị tổn thương nhất trong cộng đồng thông qua mạng lưới cán bộ, tình nguyện viên đông đảo khắp toàn cầu. </w:t>
      </w:r>
    </w:p>
    <w:p w14:paraId="23E3E508" w14:textId="2FF8C6D1" w:rsidR="002F02F6" w:rsidRPr="002D6482" w:rsidRDefault="002F02F6" w:rsidP="002F02F6">
      <w:pPr>
        <w:spacing w:before="60"/>
        <w:ind w:right="6" w:firstLine="720"/>
        <w:jc w:val="both"/>
        <w:rPr>
          <w:b/>
          <w:bCs/>
          <w:spacing w:val="-2"/>
          <w:sz w:val="27"/>
          <w:szCs w:val="27"/>
        </w:rPr>
      </w:pPr>
      <w:r w:rsidRPr="002D6482">
        <w:rPr>
          <w:b/>
          <w:iCs/>
          <w:sz w:val="27"/>
          <w:szCs w:val="27"/>
          <w:lang w:val="en-GB"/>
        </w:rPr>
        <w:t xml:space="preserve">2. </w:t>
      </w:r>
      <w:r w:rsidRPr="002D6482">
        <w:rPr>
          <w:b/>
          <w:bCs/>
          <w:spacing w:val="-2"/>
          <w:sz w:val="27"/>
          <w:szCs w:val="27"/>
        </w:rPr>
        <w:t>Chủ đề của Ngày Chữ thập đỏ và Trăng lưỡi liềm đỏ quốc tế năm 2023 là “</w:t>
      </w:r>
      <w:r w:rsidRPr="002D6482">
        <w:rPr>
          <w:b/>
          <w:bCs/>
          <w:i/>
          <w:iCs/>
          <w:spacing w:val="-2"/>
          <w:sz w:val="27"/>
          <w:szCs w:val="27"/>
        </w:rPr>
        <w:t>Từ trái tim mỗi chúng ta</w:t>
      </w:r>
      <w:r w:rsidRPr="002D6482">
        <w:rPr>
          <w:b/>
          <w:bCs/>
          <w:spacing w:val="-2"/>
          <w:sz w:val="27"/>
          <w:szCs w:val="27"/>
        </w:rPr>
        <w:t>”</w:t>
      </w:r>
    </w:p>
    <w:p w14:paraId="26A597C4" w14:textId="06F76256" w:rsidR="002F02F6" w:rsidRPr="002D6482" w:rsidRDefault="00AF10BB" w:rsidP="008F4722">
      <w:pPr>
        <w:spacing w:before="120"/>
        <w:ind w:right="6" w:firstLine="720"/>
        <w:jc w:val="both"/>
        <w:rPr>
          <w:sz w:val="27"/>
          <w:szCs w:val="27"/>
          <w:shd w:val="clear" w:color="auto" w:fill="FFFFFF"/>
        </w:rPr>
      </w:pPr>
      <w:r w:rsidRPr="002D6482">
        <w:rPr>
          <w:spacing w:val="-2"/>
          <w:sz w:val="27"/>
          <w:szCs w:val="27"/>
        </w:rPr>
        <w:t xml:space="preserve">Thông điệp của Ngày Chữ thập đỏ và Trăng lưỡi liềm đỏ quốc tế năm nay hướng tới tôn vinh tinh thần nhân đạo của tình nguyện viên Chữ thập đỏ và ghi nhận những giá trị mà họ mang đến cho cộng đồng, tạo nên sự thay đổi tích cực trong cộng đồng. Những hành động nhân đạo xuất phát từ trái tim chan chứa tình yêu thương, sự </w:t>
      </w:r>
      <w:r w:rsidRPr="002D6482">
        <w:rPr>
          <w:spacing w:val="-2"/>
          <w:sz w:val="27"/>
          <w:szCs w:val="27"/>
        </w:rPr>
        <w:lastRenderedPageBreak/>
        <w:t xml:space="preserve">sẻ chia và đồng cảm </w:t>
      </w:r>
      <w:r w:rsidR="002F02F6" w:rsidRPr="002D6482">
        <w:rPr>
          <w:spacing w:val="-2"/>
          <w:sz w:val="27"/>
          <w:szCs w:val="27"/>
        </w:rPr>
        <w:t xml:space="preserve">đã tạo </w:t>
      </w:r>
      <w:r w:rsidRPr="002D6482">
        <w:rPr>
          <w:spacing w:val="-2"/>
          <w:sz w:val="27"/>
          <w:szCs w:val="27"/>
        </w:rPr>
        <w:t>nên</w:t>
      </w:r>
      <w:r w:rsidR="002F02F6" w:rsidRPr="002D6482">
        <w:rPr>
          <w:spacing w:val="-2"/>
          <w:sz w:val="27"/>
          <w:szCs w:val="27"/>
        </w:rPr>
        <w:t xml:space="preserve"> sự khác biệt to lớn cho những người cần được giúp đỡ. </w:t>
      </w:r>
      <w:r w:rsidR="002F02F6" w:rsidRPr="002D6482">
        <w:rPr>
          <w:sz w:val="27"/>
          <w:szCs w:val="27"/>
          <w:shd w:val="clear" w:color="auto" w:fill="FFFFFF"/>
        </w:rPr>
        <w:t>Với các hoạt động thiết thực</w:t>
      </w:r>
      <w:r w:rsidRPr="002D6482">
        <w:rPr>
          <w:sz w:val="27"/>
          <w:szCs w:val="27"/>
          <w:shd w:val="clear" w:color="auto" w:fill="FFFFFF"/>
        </w:rPr>
        <w:t xml:space="preserve">, </w:t>
      </w:r>
      <w:r w:rsidR="002F02F6" w:rsidRPr="002D6482">
        <w:rPr>
          <w:sz w:val="27"/>
          <w:szCs w:val="27"/>
          <w:shd w:val="clear" w:color="auto" w:fill="FFFFFF"/>
        </w:rPr>
        <w:t>tập trung hỗ trợ những người dễ bị tổn thương trong cộng đồng</w:t>
      </w:r>
      <w:r w:rsidR="002F02F6" w:rsidRPr="002D6482">
        <w:rPr>
          <w:sz w:val="27"/>
          <w:szCs w:val="27"/>
          <w:shd w:val="clear" w:color="auto" w:fill="FFFFFF"/>
          <w:lang w:val="vi-VN"/>
        </w:rPr>
        <w:t xml:space="preserve"> </w:t>
      </w:r>
      <w:r w:rsidR="00FE73FE" w:rsidRPr="002D6482">
        <w:rPr>
          <w:sz w:val="27"/>
          <w:szCs w:val="27"/>
          <w:shd w:val="clear" w:color="auto" w:fill="FFFFFF"/>
        </w:rPr>
        <w:t>trong</w:t>
      </w:r>
      <w:r w:rsidR="002F02F6" w:rsidRPr="002D6482">
        <w:rPr>
          <w:sz w:val="27"/>
          <w:szCs w:val="27"/>
          <w:shd w:val="clear" w:color="auto" w:fill="FFFFFF"/>
          <w:lang w:val="vi-VN"/>
        </w:rPr>
        <w:t xml:space="preserve"> hệ thống của Phong trào </w:t>
      </w:r>
      <w:r w:rsidR="002F02F6" w:rsidRPr="002D6482">
        <w:rPr>
          <w:sz w:val="27"/>
          <w:szCs w:val="27"/>
          <w:shd w:val="clear" w:color="auto" w:fill="FFFFFF"/>
        </w:rPr>
        <w:t>Chữ thập đỏ và Trăng lưỡi liềm đỏ quốc tế</w:t>
      </w:r>
      <w:r w:rsidR="00FE73FE" w:rsidRPr="002D6482">
        <w:rPr>
          <w:sz w:val="27"/>
          <w:szCs w:val="27"/>
          <w:shd w:val="clear" w:color="auto" w:fill="FFFFFF"/>
        </w:rPr>
        <w:t xml:space="preserve"> theo nguyên tắc “</w:t>
      </w:r>
      <w:r w:rsidR="00FE73FE" w:rsidRPr="002D6482">
        <w:rPr>
          <w:i/>
          <w:iCs/>
          <w:sz w:val="27"/>
          <w:szCs w:val="27"/>
          <w:shd w:val="clear" w:color="auto" w:fill="FFFFFF"/>
        </w:rPr>
        <w:t xml:space="preserve">Nhân đạo, Vô tư, Trung lập, Độc lập, </w:t>
      </w:r>
      <w:r w:rsidR="008F4722" w:rsidRPr="002D6482">
        <w:rPr>
          <w:i/>
          <w:iCs/>
          <w:sz w:val="27"/>
          <w:szCs w:val="27"/>
          <w:shd w:val="clear" w:color="auto" w:fill="FFFFFF"/>
        </w:rPr>
        <w:t xml:space="preserve">Tự nguyện, </w:t>
      </w:r>
      <w:r w:rsidR="00FE73FE" w:rsidRPr="002D6482">
        <w:rPr>
          <w:i/>
          <w:iCs/>
          <w:sz w:val="27"/>
          <w:szCs w:val="27"/>
          <w:shd w:val="clear" w:color="auto" w:fill="FFFFFF"/>
        </w:rPr>
        <w:t>Thống nhất, Toàn cầu</w:t>
      </w:r>
      <w:r w:rsidR="00FE73FE" w:rsidRPr="002D6482">
        <w:rPr>
          <w:sz w:val="27"/>
          <w:szCs w:val="27"/>
          <w:shd w:val="clear" w:color="auto" w:fill="FFFFFF"/>
        </w:rPr>
        <w:t>”</w:t>
      </w:r>
      <w:r w:rsidR="002F02F6" w:rsidRPr="002D6482">
        <w:rPr>
          <w:sz w:val="27"/>
          <w:szCs w:val="27"/>
          <w:shd w:val="clear" w:color="auto" w:fill="FFFFFF"/>
          <w:lang w:val="vi-VN"/>
        </w:rPr>
        <w:t xml:space="preserve">, </w:t>
      </w:r>
      <w:r w:rsidR="00FE73FE" w:rsidRPr="002D6482">
        <w:rPr>
          <w:sz w:val="27"/>
          <w:szCs w:val="27"/>
          <w:shd w:val="clear" w:color="auto" w:fill="FFFFFF"/>
        </w:rPr>
        <w:t>các hành động</w:t>
      </w:r>
      <w:r w:rsidR="002F02F6" w:rsidRPr="002D6482">
        <w:rPr>
          <w:sz w:val="27"/>
          <w:szCs w:val="27"/>
          <w:shd w:val="clear" w:color="auto" w:fill="FFFFFF"/>
          <w:lang w:val="vi-VN"/>
        </w:rPr>
        <w:t xml:space="preserve"> nhân ái</w:t>
      </w:r>
      <w:r w:rsidR="00FE73FE" w:rsidRPr="002D6482">
        <w:rPr>
          <w:sz w:val="27"/>
          <w:szCs w:val="27"/>
          <w:shd w:val="clear" w:color="auto" w:fill="FFFFFF"/>
        </w:rPr>
        <w:t xml:space="preserve"> </w:t>
      </w:r>
      <w:r w:rsidR="002F02F6" w:rsidRPr="002D6482">
        <w:rPr>
          <w:sz w:val="27"/>
          <w:szCs w:val="27"/>
          <w:shd w:val="clear" w:color="auto" w:fill="FFFFFF"/>
        </w:rPr>
        <w:t xml:space="preserve">đã thực sự </w:t>
      </w:r>
      <w:r w:rsidR="00FE73FE" w:rsidRPr="002D6482">
        <w:rPr>
          <w:sz w:val="27"/>
          <w:szCs w:val="27"/>
          <w:shd w:val="clear" w:color="auto" w:fill="FFFFFF"/>
        </w:rPr>
        <w:t xml:space="preserve">phát triển </w:t>
      </w:r>
      <w:r w:rsidR="002F02F6" w:rsidRPr="002D6482">
        <w:rPr>
          <w:sz w:val="27"/>
          <w:szCs w:val="27"/>
          <w:shd w:val="clear" w:color="auto" w:fill="FFFFFF"/>
        </w:rPr>
        <w:t>trên phạm vi toàn cầu</w:t>
      </w:r>
      <w:r w:rsidR="002F02F6" w:rsidRPr="002D6482">
        <w:rPr>
          <w:sz w:val="27"/>
          <w:szCs w:val="27"/>
          <w:shd w:val="clear" w:color="auto" w:fill="FFFFFF"/>
          <w:lang w:val="vi-VN"/>
        </w:rPr>
        <w:t>.</w:t>
      </w:r>
    </w:p>
    <w:p w14:paraId="06567D85" w14:textId="7731857F" w:rsidR="008C7E1E" w:rsidRPr="002D6482" w:rsidRDefault="00120151" w:rsidP="008F4722">
      <w:pPr>
        <w:spacing w:before="120"/>
        <w:ind w:firstLine="720"/>
        <w:jc w:val="both"/>
        <w:rPr>
          <w:rFonts w:ascii="Times New Roman Bold" w:hAnsi="Times New Roman Bold"/>
          <w:b/>
          <w:sz w:val="27"/>
          <w:szCs w:val="27"/>
        </w:rPr>
      </w:pPr>
      <w:r w:rsidRPr="002D6482">
        <w:rPr>
          <w:rFonts w:ascii="Times New Roman Bold" w:hAnsi="Times New Roman Bold"/>
          <w:b/>
          <w:sz w:val="27"/>
          <w:szCs w:val="27"/>
        </w:rPr>
        <w:t>III</w:t>
      </w:r>
      <w:r w:rsidR="008C7E1E" w:rsidRPr="002D6482">
        <w:rPr>
          <w:rFonts w:ascii="Times New Roman Bold" w:hAnsi="Times New Roman Bold"/>
          <w:b/>
          <w:sz w:val="27"/>
          <w:szCs w:val="27"/>
        </w:rPr>
        <w:t xml:space="preserve">. </w:t>
      </w:r>
      <w:r w:rsidR="00453BD0" w:rsidRPr="002D6482">
        <w:rPr>
          <w:rFonts w:ascii="Times New Roman Bold" w:hAnsi="Times New Roman Bold"/>
          <w:b/>
          <w:sz w:val="27"/>
          <w:szCs w:val="27"/>
        </w:rPr>
        <w:t xml:space="preserve">MỘT SỐ </w:t>
      </w:r>
      <w:r w:rsidR="00642902" w:rsidRPr="002D6482">
        <w:rPr>
          <w:rFonts w:ascii="Times New Roman Bold" w:hAnsi="Times New Roman Bold"/>
          <w:b/>
          <w:sz w:val="27"/>
          <w:szCs w:val="27"/>
        </w:rPr>
        <w:t xml:space="preserve">THÔNG ĐIỆP - </w:t>
      </w:r>
      <w:r w:rsidR="00453BD0" w:rsidRPr="002D6482">
        <w:rPr>
          <w:rFonts w:ascii="Times New Roman Bold" w:hAnsi="Times New Roman Bold"/>
          <w:b/>
          <w:sz w:val="27"/>
          <w:szCs w:val="27"/>
        </w:rPr>
        <w:t>KHẨU HIỆU TRUYỀN THÔNG</w:t>
      </w:r>
    </w:p>
    <w:p w14:paraId="02C22B53" w14:textId="7DCF462B" w:rsidR="00642902" w:rsidRPr="00470689" w:rsidRDefault="00642902" w:rsidP="008F4722">
      <w:pPr>
        <w:numPr>
          <w:ilvl w:val="0"/>
          <w:numId w:val="10"/>
        </w:numPr>
        <w:shd w:val="clear" w:color="auto" w:fill="FFFFFF"/>
        <w:spacing w:before="120"/>
        <w:ind w:left="426"/>
        <w:jc w:val="both"/>
        <w:rPr>
          <w:color w:val="081C36"/>
          <w:spacing w:val="3"/>
          <w:sz w:val="27"/>
          <w:szCs w:val="27"/>
        </w:rPr>
      </w:pPr>
      <w:r w:rsidRPr="00470689">
        <w:rPr>
          <w:color w:val="081C36"/>
          <w:spacing w:val="3"/>
          <w:sz w:val="27"/>
          <w:szCs w:val="27"/>
        </w:rPr>
        <w:t xml:space="preserve">Tháng Nhân đạo 2023: </w:t>
      </w:r>
      <w:r w:rsidR="00A34391" w:rsidRPr="00470689">
        <w:rPr>
          <w:color w:val="081C36"/>
          <w:spacing w:val="3"/>
          <w:sz w:val="27"/>
          <w:szCs w:val="27"/>
        </w:rPr>
        <w:t>“</w:t>
      </w:r>
      <w:r w:rsidR="009D253C" w:rsidRPr="00470689">
        <w:rPr>
          <w:i/>
          <w:iCs/>
          <w:color w:val="081C36"/>
          <w:spacing w:val="3"/>
          <w:sz w:val="27"/>
          <w:szCs w:val="27"/>
        </w:rPr>
        <w:t xml:space="preserve">Từ trái tim mỗi chúng ta - </w:t>
      </w:r>
      <w:r w:rsidRPr="00470689">
        <w:rPr>
          <w:i/>
          <w:iCs/>
          <w:color w:val="081C36"/>
          <w:spacing w:val="3"/>
          <w:sz w:val="27"/>
          <w:szCs w:val="27"/>
        </w:rPr>
        <w:t>Chung sức xây dựng cộng đồng nhân ái</w:t>
      </w:r>
      <w:r w:rsidR="00A34391" w:rsidRPr="00470689">
        <w:rPr>
          <w:color w:val="081C36"/>
          <w:spacing w:val="3"/>
          <w:sz w:val="27"/>
          <w:szCs w:val="27"/>
        </w:rPr>
        <w:t>”</w:t>
      </w:r>
    </w:p>
    <w:p w14:paraId="164FD852" w14:textId="1E986D27" w:rsidR="00120151" w:rsidRPr="00470689" w:rsidRDefault="00120151" w:rsidP="00120151">
      <w:pPr>
        <w:numPr>
          <w:ilvl w:val="0"/>
          <w:numId w:val="10"/>
        </w:numPr>
        <w:shd w:val="clear" w:color="auto" w:fill="FFFFFF"/>
        <w:spacing w:before="40"/>
        <w:ind w:left="426"/>
        <w:jc w:val="both"/>
        <w:rPr>
          <w:color w:val="081C36"/>
          <w:spacing w:val="-12"/>
          <w:sz w:val="27"/>
          <w:szCs w:val="27"/>
        </w:rPr>
      </w:pPr>
      <w:r w:rsidRPr="00470689">
        <w:rPr>
          <w:color w:val="081C36"/>
          <w:spacing w:val="-12"/>
          <w:sz w:val="27"/>
          <w:szCs w:val="27"/>
        </w:rPr>
        <w:t xml:space="preserve">Ngày Chữ thập đỏ và Trăng lưỡi liềm đỏ quốc tế (08/5/2023): </w:t>
      </w:r>
      <w:r w:rsidR="00A34391" w:rsidRPr="00470689">
        <w:rPr>
          <w:color w:val="081C36"/>
          <w:spacing w:val="-12"/>
          <w:sz w:val="27"/>
          <w:szCs w:val="27"/>
        </w:rPr>
        <w:t>“</w:t>
      </w:r>
      <w:r w:rsidRPr="00470689">
        <w:rPr>
          <w:i/>
          <w:iCs/>
          <w:color w:val="081C36"/>
          <w:spacing w:val="-12"/>
          <w:sz w:val="27"/>
          <w:szCs w:val="27"/>
        </w:rPr>
        <w:t>Từ trái tim mỗi chúng ta</w:t>
      </w:r>
      <w:r w:rsidR="00A34391" w:rsidRPr="00470689">
        <w:rPr>
          <w:color w:val="081C36"/>
          <w:spacing w:val="-12"/>
          <w:sz w:val="27"/>
          <w:szCs w:val="27"/>
        </w:rPr>
        <w:t>”</w:t>
      </w:r>
    </w:p>
    <w:p w14:paraId="60AAB7D7" w14:textId="070C4F5C" w:rsidR="00120151" w:rsidRPr="002D6482" w:rsidRDefault="00120151" w:rsidP="00120151">
      <w:pPr>
        <w:numPr>
          <w:ilvl w:val="0"/>
          <w:numId w:val="10"/>
        </w:numPr>
        <w:shd w:val="clear" w:color="auto" w:fill="FFFFFF"/>
        <w:spacing w:before="40"/>
        <w:ind w:left="426"/>
        <w:jc w:val="both"/>
        <w:rPr>
          <w:color w:val="081C36"/>
          <w:spacing w:val="3"/>
          <w:sz w:val="27"/>
          <w:szCs w:val="27"/>
        </w:rPr>
      </w:pPr>
      <w:r w:rsidRPr="002D6482">
        <w:rPr>
          <w:color w:val="081C36"/>
          <w:spacing w:val="3"/>
          <w:sz w:val="27"/>
          <w:szCs w:val="27"/>
        </w:rPr>
        <w:t>Kỷ niệm 160 năm ra đời Phong trào Chữ thập đỏ và Trăng lưỡi liềm đỏ quốc tế (1863-2023)</w:t>
      </w:r>
    </w:p>
    <w:p w14:paraId="545DB1C3" w14:textId="77777777" w:rsidR="00642902" w:rsidRPr="002D6482" w:rsidRDefault="00642902" w:rsidP="000358CD">
      <w:pPr>
        <w:numPr>
          <w:ilvl w:val="0"/>
          <w:numId w:val="10"/>
        </w:numPr>
        <w:spacing w:before="40"/>
        <w:ind w:left="426"/>
        <w:jc w:val="both"/>
        <w:rPr>
          <w:sz w:val="27"/>
          <w:szCs w:val="27"/>
        </w:rPr>
      </w:pPr>
      <w:r w:rsidRPr="002D6482">
        <w:rPr>
          <w:sz w:val="27"/>
          <w:szCs w:val="27"/>
        </w:rPr>
        <w:t>Người tốt, việc thiện – Chung sức xây dựng cộng đồng nhân ái</w:t>
      </w:r>
    </w:p>
    <w:p w14:paraId="297979AE" w14:textId="77777777" w:rsidR="00642902" w:rsidRPr="002D6482" w:rsidRDefault="00642902" w:rsidP="000358CD">
      <w:pPr>
        <w:numPr>
          <w:ilvl w:val="0"/>
          <w:numId w:val="10"/>
        </w:numPr>
        <w:spacing w:before="40"/>
        <w:ind w:left="426"/>
        <w:jc w:val="both"/>
        <w:rPr>
          <w:sz w:val="27"/>
          <w:szCs w:val="27"/>
        </w:rPr>
      </w:pPr>
      <w:r w:rsidRPr="002D6482">
        <w:rPr>
          <w:sz w:val="27"/>
          <w:szCs w:val="27"/>
        </w:rPr>
        <w:t>Mỗi tổ chức, mỗi cá nhân gắn với một địa chỉ nhân đạo</w:t>
      </w:r>
    </w:p>
    <w:p w14:paraId="343DDB02" w14:textId="77777777" w:rsidR="00642902" w:rsidRPr="002D6482" w:rsidRDefault="00642902" w:rsidP="000358CD">
      <w:pPr>
        <w:numPr>
          <w:ilvl w:val="0"/>
          <w:numId w:val="10"/>
        </w:numPr>
        <w:spacing w:before="40"/>
        <w:ind w:left="426"/>
        <w:jc w:val="both"/>
        <w:rPr>
          <w:sz w:val="27"/>
          <w:szCs w:val="27"/>
        </w:rPr>
      </w:pPr>
      <w:r w:rsidRPr="002D6482">
        <w:rPr>
          <w:sz w:val="27"/>
          <w:szCs w:val="27"/>
        </w:rPr>
        <w:t>Vì một cộng đồng đoàn kết, nhân ái, sẻ chia</w:t>
      </w:r>
    </w:p>
    <w:p w14:paraId="4407AA8D" w14:textId="77777777" w:rsidR="00642902" w:rsidRPr="002D6482" w:rsidRDefault="00642902" w:rsidP="000358CD">
      <w:pPr>
        <w:numPr>
          <w:ilvl w:val="0"/>
          <w:numId w:val="10"/>
        </w:numPr>
        <w:spacing w:before="40"/>
        <w:ind w:left="426"/>
        <w:jc w:val="both"/>
        <w:rPr>
          <w:sz w:val="27"/>
          <w:szCs w:val="27"/>
        </w:rPr>
      </w:pPr>
      <w:r w:rsidRPr="002D6482">
        <w:rPr>
          <w:sz w:val="27"/>
          <w:szCs w:val="27"/>
        </w:rPr>
        <w:t>Gắn kết cộng đồng, lan tỏa hành động nhân ái</w:t>
      </w:r>
    </w:p>
    <w:p w14:paraId="3DDE01C7" w14:textId="77777777" w:rsidR="00642902" w:rsidRPr="002D6482" w:rsidRDefault="00642902" w:rsidP="000358CD">
      <w:pPr>
        <w:numPr>
          <w:ilvl w:val="0"/>
          <w:numId w:val="10"/>
        </w:numPr>
        <w:spacing w:before="40"/>
        <w:ind w:left="426"/>
        <w:jc w:val="both"/>
        <w:rPr>
          <w:spacing w:val="-10"/>
          <w:sz w:val="27"/>
          <w:szCs w:val="27"/>
        </w:rPr>
      </w:pPr>
      <w:r w:rsidRPr="002D6482">
        <w:rPr>
          <w:spacing w:val="-10"/>
          <w:sz w:val="27"/>
          <w:szCs w:val="27"/>
        </w:rPr>
        <w:t>“</w:t>
      </w:r>
      <w:r w:rsidRPr="002D6482">
        <w:rPr>
          <w:i/>
          <w:iCs/>
          <w:spacing w:val="-10"/>
          <w:sz w:val="27"/>
          <w:szCs w:val="27"/>
        </w:rPr>
        <w:t>Mỗi người tốt, mỗi việc tốt là một bông hoa đẹp, cả dân tộc ta là một rừng hoa đẹp</w:t>
      </w:r>
      <w:r w:rsidRPr="002D6482">
        <w:rPr>
          <w:spacing w:val="-10"/>
          <w:sz w:val="27"/>
          <w:szCs w:val="27"/>
        </w:rPr>
        <w:t xml:space="preserve">” </w:t>
      </w:r>
      <w:r w:rsidRPr="002D6482">
        <w:rPr>
          <w:i/>
          <w:iCs/>
          <w:spacing w:val="-10"/>
          <w:sz w:val="27"/>
          <w:szCs w:val="27"/>
        </w:rPr>
        <w:t>(</w:t>
      </w:r>
      <w:r w:rsidRPr="002D6482">
        <w:rPr>
          <w:iCs/>
          <w:spacing w:val="-10"/>
          <w:sz w:val="27"/>
          <w:szCs w:val="27"/>
        </w:rPr>
        <w:t>Chủ tịch Hồ Chí Minh, Chủ tịch danh dự đầu tiên của Hội Chữ thập đỏ Việt Nam (1946-1969</w:t>
      </w:r>
      <w:r w:rsidRPr="002D6482">
        <w:rPr>
          <w:i/>
          <w:iCs/>
          <w:spacing w:val="-10"/>
          <w:sz w:val="27"/>
          <w:szCs w:val="27"/>
        </w:rPr>
        <w:t>)</w:t>
      </w:r>
    </w:p>
    <w:p w14:paraId="193AB3BC" w14:textId="70405980" w:rsidR="008C7E1E" w:rsidRPr="002D6482" w:rsidRDefault="000358CD" w:rsidP="000358CD">
      <w:pPr>
        <w:numPr>
          <w:ilvl w:val="0"/>
          <w:numId w:val="10"/>
        </w:numPr>
        <w:spacing w:before="40"/>
        <w:ind w:left="426"/>
        <w:jc w:val="both"/>
        <w:rPr>
          <w:sz w:val="27"/>
          <w:szCs w:val="27"/>
        </w:rPr>
      </w:pPr>
      <w:r w:rsidRPr="002D6482">
        <w:rPr>
          <w:i/>
          <w:iCs/>
          <w:color w:val="212529"/>
          <w:sz w:val="27"/>
          <w:szCs w:val="27"/>
          <w:shd w:val="clear" w:color="auto" w:fill="FFFFFF"/>
        </w:rPr>
        <w:t>“</w:t>
      </w:r>
      <w:r w:rsidR="00FA0F87" w:rsidRPr="002D6482">
        <w:rPr>
          <w:i/>
          <w:iCs/>
          <w:color w:val="212529"/>
          <w:sz w:val="27"/>
          <w:szCs w:val="27"/>
          <w:shd w:val="clear" w:color="auto" w:fill="FFFFFF"/>
        </w:rPr>
        <w:t>Nếu Phong trào “Người tốt, việc thiện – Chung sức xây dựng cộng đồng nhân ái” là sự đóng góp về mặt đạo đức, tinh thần thì Cuộc vận động “Mỗi tổ chức, mỗi cá nhân gắn với một địa chỉ nhân đạo” là sự đóng góp thiết thực về mặt vật chất dành cho những người có hoàn cảnh khó khăn”</w:t>
      </w:r>
      <w:r w:rsidR="00642902" w:rsidRPr="002D6482">
        <w:rPr>
          <w:i/>
          <w:iCs/>
          <w:sz w:val="27"/>
          <w:szCs w:val="27"/>
        </w:rPr>
        <w:t xml:space="preserve"> (</w:t>
      </w:r>
      <w:r w:rsidR="00642902" w:rsidRPr="002D6482">
        <w:rPr>
          <w:iCs/>
          <w:sz w:val="27"/>
          <w:szCs w:val="27"/>
        </w:rPr>
        <w:t>Tổng bí thư Nguyễn Phú Trọng, Chủ tịch danh dự Hội Chữ thập đỏ Việt Nam khóa X tại Buổi gặp mặt đại biểu dự Đại hội XI Hội Chữ thập đỏ Việt Nam</w:t>
      </w:r>
      <w:r w:rsidR="00642902" w:rsidRPr="002D6482">
        <w:rPr>
          <w:i/>
          <w:iCs/>
          <w:sz w:val="27"/>
          <w:szCs w:val="27"/>
        </w:rPr>
        <w:t>)</w:t>
      </w:r>
    </w:p>
    <w:p w14:paraId="347F03B8" w14:textId="77777777" w:rsidR="000358CD" w:rsidRPr="002D6482" w:rsidRDefault="000358CD" w:rsidP="000358CD">
      <w:pPr>
        <w:pStyle w:val="BodyTextIndent"/>
        <w:spacing w:before="120"/>
        <w:jc w:val="right"/>
        <w:rPr>
          <w:rFonts w:ascii="Times New Roman" w:hAnsi="Times New Roman"/>
          <w:sz w:val="11"/>
          <w:szCs w:val="11"/>
        </w:rPr>
      </w:pPr>
    </w:p>
    <w:p w14:paraId="33353CA4" w14:textId="2EA289D1" w:rsidR="00FA0F87" w:rsidRDefault="00453BD0" w:rsidP="000358CD">
      <w:pPr>
        <w:pStyle w:val="BodyTextIndent"/>
        <w:spacing w:before="120"/>
        <w:jc w:val="right"/>
        <w:rPr>
          <w:rFonts w:ascii="Times New Roman" w:hAnsi="Times New Roman"/>
          <w:sz w:val="27"/>
          <w:szCs w:val="27"/>
        </w:rPr>
      </w:pPr>
      <w:r w:rsidRPr="002D6482">
        <w:rPr>
          <w:rFonts w:ascii="Times New Roman" w:hAnsi="Times New Roman"/>
          <w:sz w:val="27"/>
          <w:szCs w:val="27"/>
        </w:rPr>
        <w:t xml:space="preserve">- TRUNG ƯƠNG HỘI CHỮ THẬP ĐỎ VIỆT NAM </w:t>
      </w:r>
      <w:r w:rsidR="000358CD" w:rsidRPr="002D6482">
        <w:rPr>
          <w:rFonts w:ascii="Times New Roman" w:hAnsi="Times New Roman"/>
          <w:sz w:val="27"/>
          <w:szCs w:val="27"/>
        </w:rPr>
        <w:t>-</w:t>
      </w:r>
      <w:r w:rsidRPr="00FA0F87">
        <w:rPr>
          <w:rFonts w:ascii="Times New Roman" w:hAnsi="Times New Roman"/>
          <w:sz w:val="27"/>
          <w:szCs w:val="27"/>
        </w:rPr>
        <w:t xml:space="preserve"> </w:t>
      </w:r>
    </w:p>
    <w:sectPr w:rsidR="00FA0F87" w:rsidSect="00F56485">
      <w:footerReference w:type="default" r:id="rId9"/>
      <w:pgSz w:w="11909" w:h="16834" w:code="9"/>
      <w:pgMar w:top="1008" w:right="1008" w:bottom="1008" w:left="1728" w:header="720" w:footer="25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4E7561" w14:textId="77777777" w:rsidR="00461B56" w:rsidRDefault="00461B56">
      <w:r>
        <w:separator/>
      </w:r>
    </w:p>
  </w:endnote>
  <w:endnote w:type="continuationSeparator" w:id="0">
    <w:p w14:paraId="4B88404C" w14:textId="77777777" w:rsidR="00461B56" w:rsidRDefault="00461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01A40" w14:textId="5C1F31CA" w:rsidR="00B86E8B" w:rsidRDefault="00984556">
    <w:pPr>
      <w:pStyle w:val="Footer"/>
      <w:jc w:val="center"/>
    </w:pPr>
    <w:r>
      <w:fldChar w:fldCharType="begin"/>
    </w:r>
    <w:r w:rsidR="003443C6">
      <w:instrText xml:space="preserve"> PAGE   \* MERGEFORMAT </w:instrText>
    </w:r>
    <w:r>
      <w:fldChar w:fldCharType="separate"/>
    </w:r>
    <w:r w:rsidR="00485C83">
      <w:rPr>
        <w:noProof/>
      </w:rPr>
      <w:t>5</w:t>
    </w:r>
    <w:r>
      <w:rPr>
        <w:noProof/>
      </w:rPr>
      <w:fldChar w:fldCharType="end"/>
    </w:r>
  </w:p>
  <w:p w14:paraId="723C0301" w14:textId="77777777" w:rsidR="00B86E8B" w:rsidRDefault="00B86E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DAEDA" w14:textId="77777777" w:rsidR="00461B56" w:rsidRDefault="00461B56">
      <w:r>
        <w:separator/>
      </w:r>
    </w:p>
  </w:footnote>
  <w:footnote w:type="continuationSeparator" w:id="0">
    <w:p w14:paraId="0AD7D492" w14:textId="77777777" w:rsidR="00461B56" w:rsidRDefault="00461B56">
      <w:r>
        <w:continuationSeparator/>
      </w:r>
    </w:p>
  </w:footnote>
  <w:footnote w:id="1">
    <w:p w14:paraId="69617239" w14:textId="14836A52" w:rsidR="007B2AC1" w:rsidRPr="007B2AC1" w:rsidRDefault="007B2AC1">
      <w:pPr>
        <w:pStyle w:val="FootnoteText"/>
      </w:pPr>
      <w:r w:rsidRPr="007B2AC1">
        <w:rPr>
          <w:rStyle w:val="FootnoteReference"/>
        </w:rPr>
        <w:footnoteRef/>
      </w:r>
      <w:r w:rsidRPr="007B2AC1">
        <w:t xml:space="preserve"> </w:t>
      </w:r>
      <w:r w:rsidRPr="007B2AC1">
        <w:rPr>
          <w:color w:val="000000" w:themeColor="text1"/>
          <w:shd w:val="clear" w:color="auto" w:fill="FFFFFF"/>
        </w:rPr>
        <w:t>Công văn số 12665-CV/VPTW ngày 30/7/2020 của Văn phòng Trung ương Đảng</w:t>
      </w:r>
    </w:p>
  </w:footnote>
  <w:footnote w:id="2">
    <w:p w14:paraId="3C8170BA" w14:textId="73CBBABA" w:rsidR="00BD3205" w:rsidRDefault="00BD3205">
      <w:pPr>
        <w:pStyle w:val="FootnoteText"/>
      </w:pPr>
      <w:r>
        <w:rPr>
          <w:rStyle w:val="FootnoteReference"/>
        </w:rPr>
        <w:footnoteRef/>
      </w:r>
      <w:r>
        <w:t xml:space="preserve"> </w:t>
      </w:r>
      <w:r w:rsidRPr="00BD3205">
        <w:rPr>
          <w:spacing w:val="-10"/>
        </w:rPr>
        <w:t>Chủ đề của Ngày Chữ thập đỏ và Trăng lưỡi liềm đỏ quốc tế (08/5/2023)</w:t>
      </w:r>
      <w:r>
        <w:rPr>
          <w:spacing w:val="-10"/>
        </w:rPr>
        <w:t>:</w:t>
      </w:r>
      <w:r w:rsidRPr="00BD3205">
        <w:rPr>
          <w:spacing w:val="-10"/>
        </w:rPr>
        <w:t xml:space="preserve"> “Từ trái tim mỗi chúng ta” (Fromtheheart)</w:t>
      </w:r>
    </w:p>
  </w:footnote>
  <w:footnote w:id="3">
    <w:p w14:paraId="482B2A30" w14:textId="77777777" w:rsidR="00A663A9" w:rsidRPr="001F3F4C" w:rsidRDefault="00A663A9" w:rsidP="00A663A9">
      <w:pPr>
        <w:pStyle w:val="FootnoteText"/>
        <w:spacing w:before="60"/>
        <w:jc w:val="both"/>
        <w:rPr>
          <w:sz w:val="18"/>
          <w:szCs w:val="18"/>
        </w:rPr>
      </w:pPr>
      <w:r w:rsidRPr="001F3F4C">
        <w:rPr>
          <w:rStyle w:val="FootnoteReference"/>
          <w:sz w:val="18"/>
          <w:szCs w:val="18"/>
        </w:rPr>
        <w:footnoteRef/>
      </w:r>
      <w:r w:rsidRPr="001F3F4C">
        <w:rPr>
          <w:sz w:val="18"/>
          <w:szCs w:val="18"/>
        </w:rPr>
        <w:t xml:space="preserve"> Tiền thân là Ủy ban Quốc tế Cứu trợ những người người bị thương, gồm 5 thành viên: Henry Dunant, Luật </w:t>
      </w:r>
      <w:r>
        <w:rPr>
          <w:sz w:val="18"/>
          <w:szCs w:val="18"/>
        </w:rPr>
        <w:t xml:space="preserve">sư </w:t>
      </w:r>
      <w:r w:rsidRPr="001F3F4C">
        <w:rPr>
          <w:sz w:val="18"/>
          <w:szCs w:val="18"/>
        </w:rPr>
        <w:t>Gustave Moynier, Tướng Guillaume Henri Dufour, Tiến sĩ Louis Appia, Tiến sĩ Theodore Maunoir</w:t>
      </w:r>
      <w:r>
        <w:rPr>
          <w:sz w:val="18"/>
          <w:szCs w:val="18"/>
        </w:rPr>
        <w:t xml:space="preserve"> -</w:t>
      </w:r>
      <w:r w:rsidRPr="001F3F4C">
        <w:rPr>
          <w:sz w:val="18"/>
          <w:szCs w:val="18"/>
        </w:rPr>
        <w:t xml:space="preserve"> đều là công dân Thụy Sĩ.</w:t>
      </w:r>
    </w:p>
  </w:footnote>
  <w:footnote w:id="4">
    <w:p w14:paraId="3AFE555F" w14:textId="77777777" w:rsidR="00A663A9" w:rsidRPr="001F3F4C" w:rsidRDefault="00A663A9" w:rsidP="00A663A9">
      <w:pPr>
        <w:pStyle w:val="NormalWeb"/>
        <w:spacing w:before="60" w:beforeAutospacing="0" w:after="0" w:afterAutospacing="0"/>
        <w:jc w:val="both"/>
        <w:rPr>
          <w:sz w:val="18"/>
          <w:szCs w:val="18"/>
        </w:rPr>
      </w:pPr>
      <w:r w:rsidRPr="001F3F4C">
        <w:rPr>
          <w:rStyle w:val="FootnoteReference"/>
          <w:sz w:val="18"/>
          <w:szCs w:val="18"/>
        </w:rPr>
        <w:footnoteRef/>
      </w:r>
      <w:r w:rsidRPr="001F3F4C">
        <w:rPr>
          <w:sz w:val="18"/>
          <w:szCs w:val="18"/>
        </w:rPr>
        <w:t xml:space="preserve"> Cần phân biệt giữa hai sự kiện sau đây: </w:t>
      </w:r>
    </w:p>
    <w:p w14:paraId="4A1DE07F" w14:textId="33A51393" w:rsidR="00A663A9" w:rsidRPr="001F3F4C" w:rsidRDefault="00A663A9" w:rsidP="00A663A9">
      <w:pPr>
        <w:pStyle w:val="NormalWeb"/>
        <w:spacing w:before="60" w:beforeAutospacing="0" w:after="0" w:afterAutospacing="0"/>
        <w:jc w:val="both"/>
        <w:rPr>
          <w:sz w:val="18"/>
          <w:szCs w:val="18"/>
        </w:rPr>
      </w:pPr>
      <w:r w:rsidRPr="001F3F4C">
        <w:rPr>
          <w:sz w:val="18"/>
          <w:szCs w:val="18"/>
        </w:rPr>
        <w:t>*Phong trào Chữ thập đỏ và Trăng lưỡi liềm đỏ quốc tế ra đời từ năm 1863 (đánh dấu bằng sự ra đời của Ủy ban Chữ thập đỏ quốc tế). Năm 202</w:t>
      </w:r>
      <w:r w:rsidR="008F4722">
        <w:rPr>
          <w:sz w:val="18"/>
          <w:szCs w:val="18"/>
        </w:rPr>
        <w:t>3</w:t>
      </w:r>
      <w:r w:rsidRPr="001F3F4C">
        <w:rPr>
          <w:sz w:val="18"/>
          <w:szCs w:val="18"/>
        </w:rPr>
        <w:t xml:space="preserve">, chúng ta kỷ niệm </w:t>
      </w:r>
      <w:r w:rsidR="008F4722">
        <w:rPr>
          <w:sz w:val="18"/>
          <w:szCs w:val="18"/>
        </w:rPr>
        <w:t xml:space="preserve">160 </w:t>
      </w:r>
      <w:r w:rsidRPr="001F3F4C">
        <w:rPr>
          <w:sz w:val="18"/>
          <w:szCs w:val="18"/>
        </w:rPr>
        <w:t>năm ra đời Phong trào (1863-202</w:t>
      </w:r>
      <w:r w:rsidR="008F4722">
        <w:rPr>
          <w:sz w:val="18"/>
          <w:szCs w:val="18"/>
        </w:rPr>
        <w:t>3</w:t>
      </w:r>
      <w:r w:rsidRPr="001F3F4C">
        <w:rPr>
          <w:sz w:val="18"/>
          <w:szCs w:val="18"/>
        </w:rPr>
        <w:t xml:space="preserve">).  </w:t>
      </w:r>
    </w:p>
    <w:p w14:paraId="773A50CF" w14:textId="77777777" w:rsidR="00A663A9" w:rsidRPr="001F3F4C" w:rsidRDefault="00A663A9" w:rsidP="00A663A9">
      <w:pPr>
        <w:pStyle w:val="NormalWeb"/>
        <w:spacing w:before="60" w:beforeAutospacing="0" w:after="0" w:afterAutospacing="0"/>
        <w:jc w:val="both"/>
        <w:rPr>
          <w:sz w:val="18"/>
          <w:szCs w:val="18"/>
        </w:rPr>
      </w:pPr>
      <w:r w:rsidRPr="001F3F4C">
        <w:rPr>
          <w:sz w:val="18"/>
          <w:szCs w:val="18"/>
        </w:rPr>
        <w:t>*Ngày 08/5 - Ngày sinh của Henry Dunant - được lấy là Ngày Chữ thập đỏ và Trăng lưỡi liềm đỏ quốc tế. Năm 1948, Lễ kỷ niệm Ngày Chữ thập đỏ quốc tế đầu tiên được chính thức tổ chức. Năm 1984, Ngày Chữ thập đỏ quốc tế chính thức được đổi tên thành Ngày Chữ thập đỏ và Trăng lưỡi liềm đỏ quốc tế.</w:t>
      </w:r>
    </w:p>
    <w:p w14:paraId="133B0BE4" w14:textId="61E26910" w:rsidR="00A663A9" w:rsidRPr="001F3F4C" w:rsidRDefault="00A663A9" w:rsidP="00A663A9">
      <w:pPr>
        <w:pStyle w:val="NormalWeb"/>
        <w:spacing w:before="60" w:beforeAutospacing="0" w:after="0" w:afterAutospacing="0"/>
        <w:jc w:val="both"/>
      </w:pPr>
      <w:r w:rsidRPr="001F3F4C">
        <w:rPr>
          <w:sz w:val="18"/>
          <w:szCs w:val="18"/>
        </w:rPr>
        <w:t>Trong các tài liệu của Ủy ban Chữ thập đỏ quốc tế, Hiệp Hội Chữ thập đỏ và Trăng lưỡi liềm đỏ quốc tế từ trước đến nay chỉ đề cập đến ngày 08/5 là Ngày Chữ thập đỏ và Trăng lưỡi liềm đỏ quốc tế. Chưa có tài liệu nào đề cập việc lấy mốc năm 1863 là năm ra đời của ngày 08/5. Do đó, trong các văn bản liên quan đến kỷ niệm Ngày Chữ thập đỏ và Trăng lưỡi liềm đỏ quốc tế</w:t>
      </w:r>
      <w:r w:rsidR="008F4722">
        <w:rPr>
          <w:sz w:val="18"/>
          <w:szCs w:val="18"/>
        </w:rPr>
        <w:t xml:space="preserve"> </w:t>
      </w:r>
      <w:r w:rsidRPr="001F3F4C">
        <w:rPr>
          <w:sz w:val="18"/>
          <w:szCs w:val="18"/>
        </w:rPr>
        <w:t>đề nghị dùng thống nhất: “</w:t>
      </w:r>
      <w:r w:rsidRPr="001F3F4C">
        <w:rPr>
          <w:b/>
          <w:sz w:val="18"/>
          <w:szCs w:val="18"/>
        </w:rPr>
        <w:t>Kỷ niệm Ngày Chữ thập đỏ và Trăng lưỡi liềm đỏ quốc tế</w:t>
      </w:r>
      <w:r w:rsidRPr="001F3F4C">
        <w:rPr>
          <w:sz w:val="18"/>
          <w:szCs w:val="18"/>
        </w:rPr>
        <w:t xml:space="preserve">”, tuyệt đối không </w:t>
      </w:r>
      <w:r>
        <w:rPr>
          <w:sz w:val="18"/>
          <w:szCs w:val="18"/>
        </w:rPr>
        <w:t>dùng</w:t>
      </w:r>
      <w:r w:rsidRPr="001F3F4C">
        <w:rPr>
          <w:sz w:val="18"/>
          <w:szCs w:val="18"/>
        </w:rPr>
        <w:t xml:space="preserve"> là “</w:t>
      </w:r>
      <w:r w:rsidRPr="001F3F4C">
        <w:rPr>
          <w:b/>
          <w:sz w:val="18"/>
          <w:szCs w:val="18"/>
        </w:rPr>
        <w:t>Kỷ niệm 1</w:t>
      </w:r>
      <w:r w:rsidR="008F4722">
        <w:rPr>
          <w:b/>
          <w:sz w:val="18"/>
          <w:szCs w:val="18"/>
        </w:rPr>
        <w:t>60</w:t>
      </w:r>
      <w:r w:rsidRPr="001F3F4C">
        <w:rPr>
          <w:b/>
          <w:sz w:val="18"/>
          <w:szCs w:val="18"/>
        </w:rPr>
        <w:t xml:space="preserve"> năm Ngày Chữ thập đỏ và Trăng lưỡi liềm đỏ quốc tế (08/5/1863-08/5/2022)</w:t>
      </w:r>
      <w:r w:rsidRPr="001F3F4C">
        <w:rPr>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2AE5"/>
    <w:multiLevelType w:val="hybridMultilevel"/>
    <w:tmpl w:val="C3FE845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FA676DA"/>
    <w:multiLevelType w:val="hybridMultilevel"/>
    <w:tmpl w:val="45728576"/>
    <w:lvl w:ilvl="0" w:tplc="20F6D1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0CA5108"/>
    <w:multiLevelType w:val="hybridMultilevel"/>
    <w:tmpl w:val="AB0EC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0C36F8"/>
    <w:multiLevelType w:val="hybridMultilevel"/>
    <w:tmpl w:val="F4D8C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D73C3C"/>
    <w:multiLevelType w:val="hybridMultilevel"/>
    <w:tmpl w:val="274014AE"/>
    <w:lvl w:ilvl="0" w:tplc="85B03D5A">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0F07F3F"/>
    <w:multiLevelType w:val="hybridMultilevel"/>
    <w:tmpl w:val="EF1230BA"/>
    <w:lvl w:ilvl="0" w:tplc="FFDC50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DC40A3"/>
    <w:multiLevelType w:val="hybridMultilevel"/>
    <w:tmpl w:val="C4D0EF9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51F5107"/>
    <w:multiLevelType w:val="hybridMultilevel"/>
    <w:tmpl w:val="97B81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A750F6"/>
    <w:multiLevelType w:val="multilevel"/>
    <w:tmpl w:val="50EC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DBE4722"/>
    <w:multiLevelType w:val="hybridMultilevel"/>
    <w:tmpl w:val="82DCA3EC"/>
    <w:lvl w:ilvl="0" w:tplc="2102CAF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4"/>
  </w:num>
  <w:num w:numId="3">
    <w:abstractNumId w:val="5"/>
  </w:num>
  <w:num w:numId="4">
    <w:abstractNumId w:val="3"/>
  </w:num>
  <w:num w:numId="5">
    <w:abstractNumId w:val="7"/>
  </w:num>
  <w:num w:numId="6">
    <w:abstractNumId w:val="1"/>
  </w:num>
  <w:num w:numId="7">
    <w:abstractNumId w:val="9"/>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604"/>
    <w:rsid w:val="00003269"/>
    <w:rsid w:val="00004BA0"/>
    <w:rsid w:val="00005191"/>
    <w:rsid w:val="00011432"/>
    <w:rsid w:val="00016C57"/>
    <w:rsid w:val="00021FB8"/>
    <w:rsid w:val="000357BD"/>
    <w:rsid w:val="000358CD"/>
    <w:rsid w:val="000374E7"/>
    <w:rsid w:val="00042365"/>
    <w:rsid w:val="00042D3C"/>
    <w:rsid w:val="00045AE4"/>
    <w:rsid w:val="0004709C"/>
    <w:rsid w:val="00047CD1"/>
    <w:rsid w:val="00050649"/>
    <w:rsid w:val="000528FD"/>
    <w:rsid w:val="00060C09"/>
    <w:rsid w:val="00065FF5"/>
    <w:rsid w:val="00067B32"/>
    <w:rsid w:val="000772D9"/>
    <w:rsid w:val="000816A2"/>
    <w:rsid w:val="00085368"/>
    <w:rsid w:val="00087222"/>
    <w:rsid w:val="00090AF1"/>
    <w:rsid w:val="00091051"/>
    <w:rsid w:val="00094B0D"/>
    <w:rsid w:val="0009646C"/>
    <w:rsid w:val="000A0382"/>
    <w:rsid w:val="000A4831"/>
    <w:rsid w:val="000A52E4"/>
    <w:rsid w:val="000A57B9"/>
    <w:rsid w:val="000B583A"/>
    <w:rsid w:val="000C2A5C"/>
    <w:rsid w:val="000C73BA"/>
    <w:rsid w:val="000C74DF"/>
    <w:rsid w:val="000D21A8"/>
    <w:rsid w:val="000D3C3F"/>
    <w:rsid w:val="000D4E8C"/>
    <w:rsid w:val="000D50DC"/>
    <w:rsid w:val="000D7200"/>
    <w:rsid w:val="000E18D5"/>
    <w:rsid w:val="000E2776"/>
    <w:rsid w:val="000E285A"/>
    <w:rsid w:val="000F4E22"/>
    <w:rsid w:val="000F6675"/>
    <w:rsid w:val="000F7781"/>
    <w:rsid w:val="00100420"/>
    <w:rsid w:val="00103AD4"/>
    <w:rsid w:val="001058F4"/>
    <w:rsid w:val="00112632"/>
    <w:rsid w:val="00114507"/>
    <w:rsid w:val="001148C9"/>
    <w:rsid w:val="001153C7"/>
    <w:rsid w:val="00120151"/>
    <w:rsid w:val="00121AAE"/>
    <w:rsid w:val="00123A77"/>
    <w:rsid w:val="001357E6"/>
    <w:rsid w:val="00140609"/>
    <w:rsid w:val="00142FE4"/>
    <w:rsid w:val="001437FF"/>
    <w:rsid w:val="00144366"/>
    <w:rsid w:val="00150B13"/>
    <w:rsid w:val="00155BF5"/>
    <w:rsid w:val="00156299"/>
    <w:rsid w:val="0015710A"/>
    <w:rsid w:val="00161ABD"/>
    <w:rsid w:val="00161BA4"/>
    <w:rsid w:val="0016624E"/>
    <w:rsid w:val="00166C30"/>
    <w:rsid w:val="0016716C"/>
    <w:rsid w:val="00172D20"/>
    <w:rsid w:val="00174014"/>
    <w:rsid w:val="0017469E"/>
    <w:rsid w:val="00174F3A"/>
    <w:rsid w:val="00180975"/>
    <w:rsid w:val="00181988"/>
    <w:rsid w:val="00185CAC"/>
    <w:rsid w:val="0018780A"/>
    <w:rsid w:val="0019568E"/>
    <w:rsid w:val="0019576A"/>
    <w:rsid w:val="00195AEF"/>
    <w:rsid w:val="00197D6B"/>
    <w:rsid w:val="001A23C2"/>
    <w:rsid w:val="001A2F41"/>
    <w:rsid w:val="001A6D9C"/>
    <w:rsid w:val="001A7E8A"/>
    <w:rsid w:val="001B1B4A"/>
    <w:rsid w:val="001C0D80"/>
    <w:rsid w:val="001C1422"/>
    <w:rsid w:val="001C1792"/>
    <w:rsid w:val="001C6724"/>
    <w:rsid w:val="001C739D"/>
    <w:rsid w:val="001D20DD"/>
    <w:rsid w:val="001D60BE"/>
    <w:rsid w:val="001D6E8D"/>
    <w:rsid w:val="001E096E"/>
    <w:rsid w:val="001E0A71"/>
    <w:rsid w:val="001E17EC"/>
    <w:rsid w:val="001E27C7"/>
    <w:rsid w:val="001E3A45"/>
    <w:rsid w:val="001F3F4C"/>
    <w:rsid w:val="001F4F73"/>
    <w:rsid w:val="002023E6"/>
    <w:rsid w:val="0020287E"/>
    <w:rsid w:val="00203319"/>
    <w:rsid w:val="0020606E"/>
    <w:rsid w:val="002137DA"/>
    <w:rsid w:val="00215D8A"/>
    <w:rsid w:val="00216080"/>
    <w:rsid w:val="00216EAA"/>
    <w:rsid w:val="002222FB"/>
    <w:rsid w:val="00227478"/>
    <w:rsid w:val="0023063F"/>
    <w:rsid w:val="0023094B"/>
    <w:rsid w:val="00233B30"/>
    <w:rsid w:val="00234207"/>
    <w:rsid w:val="00234A9B"/>
    <w:rsid w:val="00235C94"/>
    <w:rsid w:val="0024116A"/>
    <w:rsid w:val="00241953"/>
    <w:rsid w:val="00245D4B"/>
    <w:rsid w:val="00254410"/>
    <w:rsid w:val="002556B4"/>
    <w:rsid w:val="0025747F"/>
    <w:rsid w:val="0026092F"/>
    <w:rsid w:val="002632C8"/>
    <w:rsid w:val="002659D8"/>
    <w:rsid w:val="00267928"/>
    <w:rsid w:val="0027180F"/>
    <w:rsid w:val="00271CE7"/>
    <w:rsid w:val="00272054"/>
    <w:rsid w:val="00272E7E"/>
    <w:rsid w:val="00272F30"/>
    <w:rsid w:val="002732B6"/>
    <w:rsid w:val="00274844"/>
    <w:rsid w:val="00284338"/>
    <w:rsid w:val="002875ED"/>
    <w:rsid w:val="00295646"/>
    <w:rsid w:val="00296195"/>
    <w:rsid w:val="002A0777"/>
    <w:rsid w:val="002A2B1F"/>
    <w:rsid w:val="002A3159"/>
    <w:rsid w:val="002A4010"/>
    <w:rsid w:val="002B0559"/>
    <w:rsid w:val="002B0AAB"/>
    <w:rsid w:val="002B0DAA"/>
    <w:rsid w:val="002B1976"/>
    <w:rsid w:val="002B1C95"/>
    <w:rsid w:val="002B2175"/>
    <w:rsid w:val="002C1FA5"/>
    <w:rsid w:val="002C6540"/>
    <w:rsid w:val="002C7081"/>
    <w:rsid w:val="002C7DA4"/>
    <w:rsid w:val="002D1FDC"/>
    <w:rsid w:val="002D37D5"/>
    <w:rsid w:val="002D3D15"/>
    <w:rsid w:val="002D3D5F"/>
    <w:rsid w:val="002D532D"/>
    <w:rsid w:val="002D61C1"/>
    <w:rsid w:val="002D6482"/>
    <w:rsid w:val="002E5195"/>
    <w:rsid w:val="002F02F6"/>
    <w:rsid w:val="002F1748"/>
    <w:rsid w:val="002F2469"/>
    <w:rsid w:val="002F65B1"/>
    <w:rsid w:val="002F7B82"/>
    <w:rsid w:val="002F7E10"/>
    <w:rsid w:val="00303F39"/>
    <w:rsid w:val="003050AE"/>
    <w:rsid w:val="00306882"/>
    <w:rsid w:val="00311304"/>
    <w:rsid w:val="00311B52"/>
    <w:rsid w:val="00311FB8"/>
    <w:rsid w:val="0031556D"/>
    <w:rsid w:val="00317220"/>
    <w:rsid w:val="003179B0"/>
    <w:rsid w:val="00320287"/>
    <w:rsid w:val="0032259C"/>
    <w:rsid w:val="003227BA"/>
    <w:rsid w:val="00322F38"/>
    <w:rsid w:val="003230BD"/>
    <w:rsid w:val="00327946"/>
    <w:rsid w:val="00334654"/>
    <w:rsid w:val="00336667"/>
    <w:rsid w:val="00340012"/>
    <w:rsid w:val="003443C6"/>
    <w:rsid w:val="00345B8B"/>
    <w:rsid w:val="00346305"/>
    <w:rsid w:val="00356F85"/>
    <w:rsid w:val="003601E0"/>
    <w:rsid w:val="00360778"/>
    <w:rsid w:val="00360B68"/>
    <w:rsid w:val="00360E49"/>
    <w:rsid w:val="00363247"/>
    <w:rsid w:val="00364AC5"/>
    <w:rsid w:val="0036525D"/>
    <w:rsid w:val="00371A67"/>
    <w:rsid w:val="00380455"/>
    <w:rsid w:val="00391D26"/>
    <w:rsid w:val="00395A50"/>
    <w:rsid w:val="003A290A"/>
    <w:rsid w:val="003C07D9"/>
    <w:rsid w:val="003C1A63"/>
    <w:rsid w:val="003C224F"/>
    <w:rsid w:val="003C47A1"/>
    <w:rsid w:val="003D0B38"/>
    <w:rsid w:val="003D2D1D"/>
    <w:rsid w:val="003D73E3"/>
    <w:rsid w:val="003E6837"/>
    <w:rsid w:val="003F436B"/>
    <w:rsid w:val="003F6C90"/>
    <w:rsid w:val="004040DB"/>
    <w:rsid w:val="004054D8"/>
    <w:rsid w:val="004067C8"/>
    <w:rsid w:val="004068B4"/>
    <w:rsid w:val="0040793F"/>
    <w:rsid w:val="00412DAD"/>
    <w:rsid w:val="00417EB5"/>
    <w:rsid w:val="00421F30"/>
    <w:rsid w:val="004224B2"/>
    <w:rsid w:val="00432B2B"/>
    <w:rsid w:val="00436663"/>
    <w:rsid w:val="0043706C"/>
    <w:rsid w:val="00437B39"/>
    <w:rsid w:val="004414E3"/>
    <w:rsid w:val="00442746"/>
    <w:rsid w:val="00444521"/>
    <w:rsid w:val="00445207"/>
    <w:rsid w:val="00446255"/>
    <w:rsid w:val="0044628C"/>
    <w:rsid w:val="004463D1"/>
    <w:rsid w:val="004470B3"/>
    <w:rsid w:val="00450165"/>
    <w:rsid w:val="004522CE"/>
    <w:rsid w:val="0045326B"/>
    <w:rsid w:val="00453BD0"/>
    <w:rsid w:val="00460A7D"/>
    <w:rsid w:val="00461B56"/>
    <w:rsid w:val="004634D5"/>
    <w:rsid w:val="0046641D"/>
    <w:rsid w:val="00466561"/>
    <w:rsid w:val="00467E42"/>
    <w:rsid w:val="00470689"/>
    <w:rsid w:val="0047121A"/>
    <w:rsid w:val="00471DE7"/>
    <w:rsid w:val="00476430"/>
    <w:rsid w:val="00476702"/>
    <w:rsid w:val="004773E0"/>
    <w:rsid w:val="0048331F"/>
    <w:rsid w:val="00485A90"/>
    <w:rsid w:val="00485C83"/>
    <w:rsid w:val="004869E5"/>
    <w:rsid w:val="00487987"/>
    <w:rsid w:val="00491928"/>
    <w:rsid w:val="00491DE2"/>
    <w:rsid w:val="004926A9"/>
    <w:rsid w:val="0049795A"/>
    <w:rsid w:val="004A1B64"/>
    <w:rsid w:val="004A7A21"/>
    <w:rsid w:val="004B40DC"/>
    <w:rsid w:val="004B5F8B"/>
    <w:rsid w:val="004B7A61"/>
    <w:rsid w:val="004C10D1"/>
    <w:rsid w:val="004C3B1C"/>
    <w:rsid w:val="004C5F0E"/>
    <w:rsid w:val="004D1029"/>
    <w:rsid w:val="004D1F07"/>
    <w:rsid w:val="004E0D85"/>
    <w:rsid w:val="004E264B"/>
    <w:rsid w:val="004E2F84"/>
    <w:rsid w:val="004E3F0C"/>
    <w:rsid w:val="004E574C"/>
    <w:rsid w:val="004E7E04"/>
    <w:rsid w:val="004F012F"/>
    <w:rsid w:val="004F25D8"/>
    <w:rsid w:val="004F6E56"/>
    <w:rsid w:val="0050208A"/>
    <w:rsid w:val="00502D2E"/>
    <w:rsid w:val="00504A8E"/>
    <w:rsid w:val="00510585"/>
    <w:rsid w:val="00517384"/>
    <w:rsid w:val="00517A31"/>
    <w:rsid w:val="00517A53"/>
    <w:rsid w:val="00517ECC"/>
    <w:rsid w:val="00523889"/>
    <w:rsid w:val="00525DF2"/>
    <w:rsid w:val="005275C7"/>
    <w:rsid w:val="00533528"/>
    <w:rsid w:val="00534E4C"/>
    <w:rsid w:val="00536A97"/>
    <w:rsid w:val="00553B76"/>
    <w:rsid w:val="00554711"/>
    <w:rsid w:val="00556761"/>
    <w:rsid w:val="00563FEF"/>
    <w:rsid w:val="005643C0"/>
    <w:rsid w:val="0057127F"/>
    <w:rsid w:val="0057315C"/>
    <w:rsid w:val="0057362F"/>
    <w:rsid w:val="00573D70"/>
    <w:rsid w:val="00574659"/>
    <w:rsid w:val="00576366"/>
    <w:rsid w:val="005763CE"/>
    <w:rsid w:val="00576822"/>
    <w:rsid w:val="00591F84"/>
    <w:rsid w:val="0059211D"/>
    <w:rsid w:val="005922D4"/>
    <w:rsid w:val="00594A5E"/>
    <w:rsid w:val="005951BB"/>
    <w:rsid w:val="005978F0"/>
    <w:rsid w:val="005A1866"/>
    <w:rsid w:val="005A3EFD"/>
    <w:rsid w:val="005B28B8"/>
    <w:rsid w:val="005B4EEF"/>
    <w:rsid w:val="005B5550"/>
    <w:rsid w:val="005B65D1"/>
    <w:rsid w:val="005C0260"/>
    <w:rsid w:val="005C17F2"/>
    <w:rsid w:val="005C471E"/>
    <w:rsid w:val="005C619F"/>
    <w:rsid w:val="005C6604"/>
    <w:rsid w:val="005C6D55"/>
    <w:rsid w:val="005D004F"/>
    <w:rsid w:val="005D2A7F"/>
    <w:rsid w:val="005D4A1A"/>
    <w:rsid w:val="005D53AF"/>
    <w:rsid w:val="005D6B55"/>
    <w:rsid w:val="005E0D33"/>
    <w:rsid w:val="005E1F75"/>
    <w:rsid w:val="005E5121"/>
    <w:rsid w:val="005E54CE"/>
    <w:rsid w:val="005E6336"/>
    <w:rsid w:val="005E6585"/>
    <w:rsid w:val="005F49B3"/>
    <w:rsid w:val="005F4B55"/>
    <w:rsid w:val="005F79DD"/>
    <w:rsid w:val="005F7A0A"/>
    <w:rsid w:val="00601BE3"/>
    <w:rsid w:val="00605AB4"/>
    <w:rsid w:val="00606298"/>
    <w:rsid w:val="0060701A"/>
    <w:rsid w:val="0060704E"/>
    <w:rsid w:val="0061019D"/>
    <w:rsid w:val="00616969"/>
    <w:rsid w:val="006173E2"/>
    <w:rsid w:val="00617916"/>
    <w:rsid w:val="00621713"/>
    <w:rsid w:val="00626A88"/>
    <w:rsid w:val="006277F3"/>
    <w:rsid w:val="00627893"/>
    <w:rsid w:val="00642902"/>
    <w:rsid w:val="00645ABC"/>
    <w:rsid w:val="00646A03"/>
    <w:rsid w:val="006509BE"/>
    <w:rsid w:val="00655F7A"/>
    <w:rsid w:val="006579C6"/>
    <w:rsid w:val="00657A60"/>
    <w:rsid w:val="00665E76"/>
    <w:rsid w:val="00666BFF"/>
    <w:rsid w:val="006674EF"/>
    <w:rsid w:val="006709F0"/>
    <w:rsid w:val="00673C17"/>
    <w:rsid w:val="00674285"/>
    <w:rsid w:val="00681DF0"/>
    <w:rsid w:val="006832C8"/>
    <w:rsid w:val="00683F26"/>
    <w:rsid w:val="00690F9D"/>
    <w:rsid w:val="00691D2F"/>
    <w:rsid w:val="00691EAE"/>
    <w:rsid w:val="006970A2"/>
    <w:rsid w:val="006A10A0"/>
    <w:rsid w:val="006A1277"/>
    <w:rsid w:val="006A30FB"/>
    <w:rsid w:val="006A4BDD"/>
    <w:rsid w:val="006A5A68"/>
    <w:rsid w:val="006B0B17"/>
    <w:rsid w:val="006C1855"/>
    <w:rsid w:val="006C26C7"/>
    <w:rsid w:val="006C4284"/>
    <w:rsid w:val="006C4286"/>
    <w:rsid w:val="006D1949"/>
    <w:rsid w:val="006D3571"/>
    <w:rsid w:val="006D3E0E"/>
    <w:rsid w:val="006D5080"/>
    <w:rsid w:val="006D5379"/>
    <w:rsid w:val="006E0F82"/>
    <w:rsid w:val="006E301F"/>
    <w:rsid w:val="006F15D7"/>
    <w:rsid w:val="006F47C5"/>
    <w:rsid w:val="006F7B2D"/>
    <w:rsid w:val="00700F18"/>
    <w:rsid w:val="00701EC8"/>
    <w:rsid w:val="0070441E"/>
    <w:rsid w:val="007065A2"/>
    <w:rsid w:val="00711491"/>
    <w:rsid w:val="00712A91"/>
    <w:rsid w:val="00716047"/>
    <w:rsid w:val="007203A5"/>
    <w:rsid w:val="00722364"/>
    <w:rsid w:val="00724B6C"/>
    <w:rsid w:val="00726C10"/>
    <w:rsid w:val="00730CBB"/>
    <w:rsid w:val="00731FF8"/>
    <w:rsid w:val="00735984"/>
    <w:rsid w:val="00737141"/>
    <w:rsid w:val="007378A9"/>
    <w:rsid w:val="00737A76"/>
    <w:rsid w:val="00741725"/>
    <w:rsid w:val="00742B1F"/>
    <w:rsid w:val="0074495B"/>
    <w:rsid w:val="0074588D"/>
    <w:rsid w:val="0074771B"/>
    <w:rsid w:val="00751CC8"/>
    <w:rsid w:val="00752BFA"/>
    <w:rsid w:val="00752FD7"/>
    <w:rsid w:val="00754489"/>
    <w:rsid w:val="007566BC"/>
    <w:rsid w:val="007567A0"/>
    <w:rsid w:val="00762110"/>
    <w:rsid w:val="00762A39"/>
    <w:rsid w:val="00765220"/>
    <w:rsid w:val="00765B29"/>
    <w:rsid w:val="00766098"/>
    <w:rsid w:val="007706E9"/>
    <w:rsid w:val="007714F1"/>
    <w:rsid w:val="00772747"/>
    <w:rsid w:val="00774E65"/>
    <w:rsid w:val="0077600C"/>
    <w:rsid w:val="00776373"/>
    <w:rsid w:val="00780CF6"/>
    <w:rsid w:val="0078666C"/>
    <w:rsid w:val="0078704C"/>
    <w:rsid w:val="00792424"/>
    <w:rsid w:val="00792454"/>
    <w:rsid w:val="007964D6"/>
    <w:rsid w:val="007A2461"/>
    <w:rsid w:val="007A3434"/>
    <w:rsid w:val="007A4200"/>
    <w:rsid w:val="007A6308"/>
    <w:rsid w:val="007B1B9D"/>
    <w:rsid w:val="007B2856"/>
    <w:rsid w:val="007B2AC1"/>
    <w:rsid w:val="007B4F56"/>
    <w:rsid w:val="007B52A6"/>
    <w:rsid w:val="007C11D6"/>
    <w:rsid w:val="007C5A7F"/>
    <w:rsid w:val="007C646F"/>
    <w:rsid w:val="007C718B"/>
    <w:rsid w:val="007D15C7"/>
    <w:rsid w:val="007D1B7B"/>
    <w:rsid w:val="007D3A16"/>
    <w:rsid w:val="007D5943"/>
    <w:rsid w:val="007D69B4"/>
    <w:rsid w:val="007E0108"/>
    <w:rsid w:val="007E68A6"/>
    <w:rsid w:val="007F129A"/>
    <w:rsid w:val="007F1654"/>
    <w:rsid w:val="007F4091"/>
    <w:rsid w:val="007F4DB4"/>
    <w:rsid w:val="007F6795"/>
    <w:rsid w:val="00800EC0"/>
    <w:rsid w:val="00801DF4"/>
    <w:rsid w:val="0080501A"/>
    <w:rsid w:val="008067C7"/>
    <w:rsid w:val="008102AF"/>
    <w:rsid w:val="00810CB6"/>
    <w:rsid w:val="00813AAE"/>
    <w:rsid w:val="00813F0B"/>
    <w:rsid w:val="0082050C"/>
    <w:rsid w:val="00821838"/>
    <w:rsid w:val="00821C77"/>
    <w:rsid w:val="008248F5"/>
    <w:rsid w:val="00825818"/>
    <w:rsid w:val="00825D2B"/>
    <w:rsid w:val="00833066"/>
    <w:rsid w:val="00834420"/>
    <w:rsid w:val="008347B4"/>
    <w:rsid w:val="008413B4"/>
    <w:rsid w:val="008413CD"/>
    <w:rsid w:val="008417D0"/>
    <w:rsid w:val="008419AA"/>
    <w:rsid w:val="00847320"/>
    <w:rsid w:val="008561D1"/>
    <w:rsid w:val="00856708"/>
    <w:rsid w:val="00856B92"/>
    <w:rsid w:val="00857599"/>
    <w:rsid w:val="00864181"/>
    <w:rsid w:val="008707EC"/>
    <w:rsid w:val="00870BEA"/>
    <w:rsid w:val="00870F9E"/>
    <w:rsid w:val="00871493"/>
    <w:rsid w:val="00872704"/>
    <w:rsid w:val="0087337A"/>
    <w:rsid w:val="00873BA9"/>
    <w:rsid w:val="0087426A"/>
    <w:rsid w:val="00874BB0"/>
    <w:rsid w:val="00875C15"/>
    <w:rsid w:val="0087743A"/>
    <w:rsid w:val="008774C9"/>
    <w:rsid w:val="00877958"/>
    <w:rsid w:val="00882A1F"/>
    <w:rsid w:val="00885365"/>
    <w:rsid w:val="00887C5A"/>
    <w:rsid w:val="00890D9F"/>
    <w:rsid w:val="008911CB"/>
    <w:rsid w:val="00893593"/>
    <w:rsid w:val="00894ACE"/>
    <w:rsid w:val="008961BA"/>
    <w:rsid w:val="008A22FD"/>
    <w:rsid w:val="008A6698"/>
    <w:rsid w:val="008B271D"/>
    <w:rsid w:val="008B6940"/>
    <w:rsid w:val="008C4502"/>
    <w:rsid w:val="008C7E1E"/>
    <w:rsid w:val="008D448B"/>
    <w:rsid w:val="008D4979"/>
    <w:rsid w:val="008D74A0"/>
    <w:rsid w:val="008E097E"/>
    <w:rsid w:val="008E2F98"/>
    <w:rsid w:val="008E4FE0"/>
    <w:rsid w:val="008E6139"/>
    <w:rsid w:val="008F1D16"/>
    <w:rsid w:val="008F4722"/>
    <w:rsid w:val="008F48A0"/>
    <w:rsid w:val="008F77C5"/>
    <w:rsid w:val="008F7E00"/>
    <w:rsid w:val="009017CD"/>
    <w:rsid w:val="00903031"/>
    <w:rsid w:val="00904BFA"/>
    <w:rsid w:val="009058FC"/>
    <w:rsid w:val="0090660B"/>
    <w:rsid w:val="009072CC"/>
    <w:rsid w:val="00911242"/>
    <w:rsid w:val="00911599"/>
    <w:rsid w:val="009126E8"/>
    <w:rsid w:val="009138F2"/>
    <w:rsid w:val="00913AB1"/>
    <w:rsid w:val="00914A6D"/>
    <w:rsid w:val="009245BD"/>
    <w:rsid w:val="00926AC7"/>
    <w:rsid w:val="00930522"/>
    <w:rsid w:val="009316B8"/>
    <w:rsid w:val="0093537C"/>
    <w:rsid w:val="00936268"/>
    <w:rsid w:val="00940B92"/>
    <w:rsid w:val="00941A15"/>
    <w:rsid w:val="00941E75"/>
    <w:rsid w:val="0094220A"/>
    <w:rsid w:val="00943872"/>
    <w:rsid w:val="00944A46"/>
    <w:rsid w:val="00944B28"/>
    <w:rsid w:val="00951ACE"/>
    <w:rsid w:val="00953273"/>
    <w:rsid w:val="00954EF4"/>
    <w:rsid w:val="00957047"/>
    <w:rsid w:val="0096174D"/>
    <w:rsid w:val="00961B87"/>
    <w:rsid w:val="00962110"/>
    <w:rsid w:val="00962CCF"/>
    <w:rsid w:val="00964745"/>
    <w:rsid w:val="0096499B"/>
    <w:rsid w:val="009711C1"/>
    <w:rsid w:val="00971228"/>
    <w:rsid w:val="009724A1"/>
    <w:rsid w:val="009778E6"/>
    <w:rsid w:val="00984556"/>
    <w:rsid w:val="00987BD4"/>
    <w:rsid w:val="00990B03"/>
    <w:rsid w:val="00996356"/>
    <w:rsid w:val="0099671D"/>
    <w:rsid w:val="009A02AC"/>
    <w:rsid w:val="009A1580"/>
    <w:rsid w:val="009A26F7"/>
    <w:rsid w:val="009A330A"/>
    <w:rsid w:val="009A346C"/>
    <w:rsid w:val="009A3B5C"/>
    <w:rsid w:val="009A4E14"/>
    <w:rsid w:val="009A6FD2"/>
    <w:rsid w:val="009B1A06"/>
    <w:rsid w:val="009D253C"/>
    <w:rsid w:val="009D53CD"/>
    <w:rsid w:val="009D6039"/>
    <w:rsid w:val="009D6105"/>
    <w:rsid w:val="009D75B5"/>
    <w:rsid w:val="009E533B"/>
    <w:rsid w:val="009E7345"/>
    <w:rsid w:val="009F09C0"/>
    <w:rsid w:val="009F47D2"/>
    <w:rsid w:val="009F571F"/>
    <w:rsid w:val="009F6926"/>
    <w:rsid w:val="009F76D5"/>
    <w:rsid w:val="009F7C1B"/>
    <w:rsid w:val="00A03766"/>
    <w:rsid w:val="00A120E3"/>
    <w:rsid w:val="00A126CD"/>
    <w:rsid w:val="00A12D8F"/>
    <w:rsid w:val="00A16864"/>
    <w:rsid w:val="00A16C3D"/>
    <w:rsid w:val="00A25A9F"/>
    <w:rsid w:val="00A25B34"/>
    <w:rsid w:val="00A25F75"/>
    <w:rsid w:val="00A279B6"/>
    <w:rsid w:val="00A27EF1"/>
    <w:rsid w:val="00A3003D"/>
    <w:rsid w:val="00A315F3"/>
    <w:rsid w:val="00A34391"/>
    <w:rsid w:val="00A364F9"/>
    <w:rsid w:val="00A36512"/>
    <w:rsid w:val="00A41A33"/>
    <w:rsid w:val="00A41B30"/>
    <w:rsid w:val="00A44BB2"/>
    <w:rsid w:val="00A45BCF"/>
    <w:rsid w:val="00A4712B"/>
    <w:rsid w:val="00A506D5"/>
    <w:rsid w:val="00A510A9"/>
    <w:rsid w:val="00A51810"/>
    <w:rsid w:val="00A542A1"/>
    <w:rsid w:val="00A543F5"/>
    <w:rsid w:val="00A544D1"/>
    <w:rsid w:val="00A57A90"/>
    <w:rsid w:val="00A663A9"/>
    <w:rsid w:val="00A71F6C"/>
    <w:rsid w:val="00A77B6A"/>
    <w:rsid w:val="00A8181C"/>
    <w:rsid w:val="00A90BB1"/>
    <w:rsid w:val="00AA33F0"/>
    <w:rsid w:val="00AA344D"/>
    <w:rsid w:val="00AA34C8"/>
    <w:rsid w:val="00AA3935"/>
    <w:rsid w:val="00AA734D"/>
    <w:rsid w:val="00AB0273"/>
    <w:rsid w:val="00AB18C2"/>
    <w:rsid w:val="00AB2466"/>
    <w:rsid w:val="00AB55D7"/>
    <w:rsid w:val="00AB6732"/>
    <w:rsid w:val="00AC2492"/>
    <w:rsid w:val="00AC2555"/>
    <w:rsid w:val="00AC473F"/>
    <w:rsid w:val="00AC4ACA"/>
    <w:rsid w:val="00AD6902"/>
    <w:rsid w:val="00AD6FD9"/>
    <w:rsid w:val="00AD73D9"/>
    <w:rsid w:val="00AE1561"/>
    <w:rsid w:val="00AE26D4"/>
    <w:rsid w:val="00AE4C49"/>
    <w:rsid w:val="00AE7585"/>
    <w:rsid w:val="00AF10BB"/>
    <w:rsid w:val="00AF3873"/>
    <w:rsid w:val="00AF6395"/>
    <w:rsid w:val="00B03B5A"/>
    <w:rsid w:val="00B062C5"/>
    <w:rsid w:val="00B0763C"/>
    <w:rsid w:val="00B16F4A"/>
    <w:rsid w:val="00B16F55"/>
    <w:rsid w:val="00B17CE0"/>
    <w:rsid w:val="00B25B65"/>
    <w:rsid w:val="00B260F8"/>
    <w:rsid w:val="00B33C2A"/>
    <w:rsid w:val="00B344ED"/>
    <w:rsid w:val="00B37E78"/>
    <w:rsid w:val="00B43A98"/>
    <w:rsid w:val="00B46E90"/>
    <w:rsid w:val="00B50CDB"/>
    <w:rsid w:val="00B51AF8"/>
    <w:rsid w:val="00B52FDF"/>
    <w:rsid w:val="00B535B8"/>
    <w:rsid w:val="00B5638A"/>
    <w:rsid w:val="00B57DD1"/>
    <w:rsid w:val="00B611BD"/>
    <w:rsid w:val="00B674D7"/>
    <w:rsid w:val="00B72A8E"/>
    <w:rsid w:val="00B75FC7"/>
    <w:rsid w:val="00B823E6"/>
    <w:rsid w:val="00B8518D"/>
    <w:rsid w:val="00B85C08"/>
    <w:rsid w:val="00B85C6B"/>
    <w:rsid w:val="00B86475"/>
    <w:rsid w:val="00B86E8B"/>
    <w:rsid w:val="00B93491"/>
    <w:rsid w:val="00B967C3"/>
    <w:rsid w:val="00BA0995"/>
    <w:rsid w:val="00BA1536"/>
    <w:rsid w:val="00BA3A27"/>
    <w:rsid w:val="00BC08BC"/>
    <w:rsid w:val="00BC1287"/>
    <w:rsid w:val="00BC4F1F"/>
    <w:rsid w:val="00BC5530"/>
    <w:rsid w:val="00BC7F37"/>
    <w:rsid w:val="00BD23E3"/>
    <w:rsid w:val="00BD3205"/>
    <w:rsid w:val="00BD4F22"/>
    <w:rsid w:val="00BD5207"/>
    <w:rsid w:val="00BD7B22"/>
    <w:rsid w:val="00BE096C"/>
    <w:rsid w:val="00BE4EF6"/>
    <w:rsid w:val="00BE5725"/>
    <w:rsid w:val="00BF0C20"/>
    <w:rsid w:val="00BF67FB"/>
    <w:rsid w:val="00C050CE"/>
    <w:rsid w:val="00C05B82"/>
    <w:rsid w:val="00C06BFF"/>
    <w:rsid w:val="00C07201"/>
    <w:rsid w:val="00C10101"/>
    <w:rsid w:val="00C201E4"/>
    <w:rsid w:val="00C203D8"/>
    <w:rsid w:val="00C203E5"/>
    <w:rsid w:val="00C22706"/>
    <w:rsid w:val="00C33222"/>
    <w:rsid w:val="00C35684"/>
    <w:rsid w:val="00C3658D"/>
    <w:rsid w:val="00C4000B"/>
    <w:rsid w:val="00C46901"/>
    <w:rsid w:val="00C54891"/>
    <w:rsid w:val="00C55503"/>
    <w:rsid w:val="00C57C82"/>
    <w:rsid w:val="00C60471"/>
    <w:rsid w:val="00C60D06"/>
    <w:rsid w:val="00C65C1D"/>
    <w:rsid w:val="00C70831"/>
    <w:rsid w:val="00C71C00"/>
    <w:rsid w:val="00C7320A"/>
    <w:rsid w:val="00C7610E"/>
    <w:rsid w:val="00C80CD7"/>
    <w:rsid w:val="00C822F9"/>
    <w:rsid w:val="00C85E85"/>
    <w:rsid w:val="00C86D9C"/>
    <w:rsid w:val="00C91B45"/>
    <w:rsid w:val="00C92899"/>
    <w:rsid w:val="00C94646"/>
    <w:rsid w:val="00C95556"/>
    <w:rsid w:val="00C9729D"/>
    <w:rsid w:val="00CA0D2F"/>
    <w:rsid w:val="00CA188B"/>
    <w:rsid w:val="00CA32EA"/>
    <w:rsid w:val="00CA4B93"/>
    <w:rsid w:val="00CA61FC"/>
    <w:rsid w:val="00CB0D57"/>
    <w:rsid w:val="00CB2770"/>
    <w:rsid w:val="00CB3F98"/>
    <w:rsid w:val="00CB669A"/>
    <w:rsid w:val="00CB6D52"/>
    <w:rsid w:val="00CC3A68"/>
    <w:rsid w:val="00CD0234"/>
    <w:rsid w:val="00CD1C8C"/>
    <w:rsid w:val="00CD6BB3"/>
    <w:rsid w:val="00CD7063"/>
    <w:rsid w:val="00CE2033"/>
    <w:rsid w:val="00CE2FFD"/>
    <w:rsid w:val="00CE33D2"/>
    <w:rsid w:val="00CF4D4F"/>
    <w:rsid w:val="00CF69A4"/>
    <w:rsid w:val="00D011B6"/>
    <w:rsid w:val="00D0232E"/>
    <w:rsid w:val="00D03919"/>
    <w:rsid w:val="00D05CC0"/>
    <w:rsid w:val="00D062C4"/>
    <w:rsid w:val="00D07C6F"/>
    <w:rsid w:val="00D151F0"/>
    <w:rsid w:val="00D16358"/>
    <w:rsid w:val="00D16F5E"/>
    <w:rsid w:val="00D17131"/>
    <w:rsid w:val="00D172A2"/>
    <w:rsid w:val="00D204A2"/>
    <w:rsid w:val="00D20984"/>
    <w:rsid w:val="00D20995"/>
    <w:rsid w:val="00D212A4"/>
    <w:rsid w:val="00D22245"/>
    <w:rsid w:val="00D277F8"/>
    <w:rsid w:val="00D32392"/>
    <w:rsid w:val="00D35F0B"/>
    <w:rsid w:val="00D466BC"/>
    <w:rsid w:val="00D51E16"/>
    <w:rsid w:val="00D546D6"/>
    <w:rsid w:val="00D55C04"/>
    <w:rsid w:val="00D61B6E"/>
    <w:rsid w:val="00D65992"/>
    <w:rsid w:val="00D73F25"/>
    <w:rsid w:val="00D75072"/>
    <w:rsid w:val="00D772CB"/>
    <w:rsid w:val="00D7745C"/>
    <w:rsid w:val="00D91D31"/>
    <w:rsid w:val="00D9514D"/>
    <w:rsid w:val="00D97FB8"/>
    <w:rsid w:val="00DA0A58"/>
    <w:rsid w:val="00DA1186"/>
    <w:rsid w:val="00DA45D3"/>
    <w:rsid w:val="00DA6D3C"/>
    <w:rsid w:val="00DA75FE"/>
    <w:rsid w:val="00DB177B"/>
    <w:rsid w:val="00DB20A6"/>
    <w:rsid w:val="00DB5745"/>
    <w:rsid w:val="00DB58C7"/>
    <w:rsid w:val="00DC010B"/>
    <w:rsid w:val="00DC14D0"/>
    <w:rsid w:val="00DC4D5F"/>
    <w:rsid w:val="00DC7C04"/>
    <w:rsid w:val="00DD07E7"/>
    <w:rsid w:val="00DD6E6C"/>
    <w:rsid w:val="00DE3365"/>
    <w:rsid w:val="00DE493E"/>
    <w:rsid w:val="00DE7557"/>
    <w:rsid w:val="00DF0630"/>
    <w:rsid w:val="00DF0AFA"/>
    <w:rsid w:val="00DF16C3"/>
    <w:rsid w:val="00DF1B52"/>
    <w:rsid w:val="00DF3A64"/>
    <w:rsid w:val="00DF3F09"/>
    <w:rsid w:val="00E023A7"/>
    <w:rsid w:val="00E0358B"/>
    <w:rsid w:val="00E04AF4"/>
    <w:rsid w:val="00E10F8F"/>
    <w:rsid w:val="00E11AC9"/>
    <w:rsid w:val="00E13A88"/>
    <w:rsid w:val="00E1696F"/>
    <w:rsid w:val="00E212FA"/>
    <w:rsid w:val="00E251EA"/>
    <w:rsid w:val="00E25CBB"/>
    <w:rsid w:val="00E264D6"/>
    <w:rsid w:val="00E26805"/>
    <w:rsid w:val="00E307D2"/>
    <w:rsid w:val="00E313E1"/>
    <w:rsid w:val="00E35C0D"/>
    <w:rsid w:val="00E37139"/>
    <w:rsid w:val="00E37614"/>
    <w:rsid w:val="00E410EB"/>
    <w:rsid w:val="00E424F5"/>
    <w:rsid w:val="00E50032"/>
    <w:rsid w:val="00E50855"/>
    <w:rsid w:val="00E519E2"/>
    <w:rsid w:val="00E56375"/>
    <w:rsid w:val="00E56B80"/>
    <w:rsid w:val="00E624A5"/>
    <w:rsid w:val="00E631D7"/>
    <w:rsid w:val="00E63BE0"/>
    <w:rsid w:val="00E67C55"/>
    <w:rsid w:val="00E7591B"/>
    <w:rsid w:val="00E75CBE"/>
    <w:rsid w:val="00E77909"/>
    <w:rsid w:val="00E8006A"/>
    <w:rsid w:val="00E828F8"/>
    <w:rsid w:val="00E82DCA"/>
    <w:rsid w:val="00E850F1"/>
    <w:rsid w:val="00E904C6"/>
    <w:rsid w:val="00E95B94"/>
    <w:rsid w:val="00E9680E"/>
    <w:rsid w:val="00EA0B01"/>
    <w:rsid w:val="00EA2DE4"/>
    <w:rsid w:val="00EA3E1A"/>
    <w:rsid w:val="00EA5250"/>
    <w:rsid w:val="00EA6870"/>
    <w:rsid w:val="00EB0CCD"/>
    <w:rsid w:val="00ED0373"/>
    <w:rsid w:val="00ED073F"/>
    <w:rsid w:val="00EE0693"/>
    <w:rsid w:val="00EE2BB5"/>
    <w:rsid w:val="00EE4E9E"/>
    <w:rsid w:val="00EE6583"/>
    <w:rsid w:val="00EE7C38"/>
    <w:rsid w:val="00EF02B8"/>
    <w:rsid w:val="00EF0888"/>
    <w:rsid w:val="00EF269A"/>
    <w:rsid w:val="00EF496C"/>
    <w:rsid w:val="00EF5B9A"/>
    <w:rsid w:val="00EF6574"/>
    <w:rsid w:val="00F03A79"/>
    <w:rsid w:val="00F05E73"/>
    <w:rsid w:val="00F112CA"/>
    <w:rsid w:val="00F11A8A"/>
    <w:rsid w:val="00F13030"/>
    <w:rsid w:val="00F14EFC"/>
    <w:rsid w:val="00F15EFF"/>
    <w:rsid w:val="00F22ED5"/>
    <w:rsid w:val="00F256E8"/>
    <w:rsid w:val="00F26397"/>
    <w:rsid w:val="00F35BE5"/>
    <w:rsid w:val="00F36A82"/>
    <w:rsid w:val="00F40811"/>
    <w:rsid w:val="00F40B79"/>
    <w:rsid w:val="00F419DA"/>
    <w:rsid w:val="00F468AB"/>
    <w:rsid w:val="00F52845"/>
    <w:rsid w:val="00F551DA"/>
    <w:rsid w:val="00F55382"/>
    <w:rsid w:val="00F55B59"/>
    <w:rsid w:val="00F56485"/>
    <w:rsid w:val="00F601E8"/>
    <w:rsid w:val="00F606BC"/>
    <w:rsid w:val="00F663AE"/>
    <w:rsid w:val="00F6765E"/>
    <w:rsid w:val="00F70585"/>
    <w:rsid w:val="00F9676D"/>
    <w:rsid w:val="00F979EF"/>
    <w:rsid w:val="00F97EBF"/>
    <w:rsid w:val="00FA0F87"/>
    <w:rsid w:val="00FA3C8B"/>
    <w:rsid w:val="00FA6960"/>
    <w:rsid w:val="00FB2806"/>
    <w:rsid w:val="00FB4AAE"/>
    <w:rsid w:val="00FB6352"/>
    <w:rsid w:val="00FC2237"/>
    <w:rsid w:val="00FC45B8"/>
    <w:rsid w:val="00FC50B3"/>
    <w:rsid w:val="00FD040A"/>
    <w:rsid w:val="00FD31BA"/>
    <w:rsid w:val="00FD3EAF"/>
    <w:rsid w:val="00FD79A3"/>
    <w:rsid w:val="00FE2BE2"/>
    <w:rsid w:val="00FE5E6C"/>
    <w:rsid w:val="00FE73FE"/>
    <w:rsid w:val="00FF4B9C"/>
    <w:rsid w:val="00FF5917"/>
    <w:rsid w:val="00FF73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454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Preformatted"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60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5C6604"/>
    <w:pPr>
      <w:spacing w:before="100" w:beforeAutospacing="1" w:after="100" w:afterAutospacing="1"/>
    </w:pPr>
  </w:style>
  <w:style w:type="character" w:styleId="Strong">
    <w:name w:val="Strong"/>
    <w:uiPriority w:val="22"/>
    <w:qFormat/>
    <w:rsid w:val="005C6604"/>
    <w:rPr>
      <w:b/>
      <w:bCs/>
    </w:rPr>
  </w:style>
  <w:style w:type="character" w:styleId="Hyperlink">
    <w:name w:val="Hyperlink"/>
    <w:rsid w:val="005C6604"/>
    <w:rPr>
      <w:color w:val="0000FF"/>
      <w:u w:val="single"/>
    </w:rPr>
  </w:style>
  <w:style w:type="paragraph" w:styleId="BodyTextIndent">
    <w:name w:val="Body Text Indent"/>
    <w:basedOn w:val="Normal"/>
    <w:link w:val="BodyTextIndentChar"/>
    <w:rsid w:val="005C6604"/>
    <w:pPr>
      <w:ind w:firstLine="720"/>
      <w:jc w:val="both"/>
    </w:pPr>
    <w:rPr>
      <w:rFonts w:ascii=".VnTime" w:hAnsi=".VnTime"/>
      <w:sz w:val="28"/>
    </w:rPr>
  </w:style>
  <w:style w:type="paragraph" w:styleId="FootnoteText">
    <w:name w:val="footnote text"/>
    <w:aliases w:val="f"/>
    <w:basedOn w:val="Normal"/>
    <w:link w:val="FootnoteTextChar"/>
    <w:rsid w:val="00834420"/>
    <w:rPr>
      <w:sz w:val="20"/>
      <w:szCs w:val="20"/>
    </w:rPr>
  </w:style>
  <w:style w:type="character" w:styleId="FootnoteReference">
    <w:name w:val="footnote reference"/>
    <w:aliases w:val="BVI fnr Car Car1 Car Car Car Car,BVI fnr Car Car Car Car1 Car Car Car Car,BVI fnr Car Car Car Car1 Car1 Car Car,BVI fnr Car Car Car Car Car Car Car Car Car Car,Footnote text,Footnote + Arial,10 pt,Black,Footnote,16 Point"/>
    <w:qFormat/>
    <w:rsid w:val="00834420"/>
    <w:rPr>
      <w:vertAlign w:val="superscript"/>
    </w:rPr>
  </w:style>
  <w:style w:type="paragraph" w:customStyle="1" w:styleId="CharCharCharCharCharCharCharCharCharCharCharCharCharCharCharCharCharChar">
    <w:name w:val="Char Char Char Char Char Char Char Char Char Char Char Char Char Char Char Char Char Char"/>
    <w:basedOn w:val="Normal"/>
    <w:semiHidden/>
    <w:rsid w:val="003227BA"/>
    <w:pPr>
      <w:spacing w:after="160" w:line="240" w:lineRule="exact"/>
    </w:pPr>
    <w:rPr>
      <w:rFonts w:ascii=".VnArial" w:eastAsia=".VnTime" w:hAnsi=".VnArial" w:cs=".VnArial"/>
      <w:sz w:val="22"/>
      <w:szCs w:val="22"/>
    </w:rPr>
  </w:style>
  <w:style w:type="paragraph" w:customStyle="1" w:styleId="Char">
    <w:name w:val="Char"/>
    <w:autoRedefine/>
    <w:rsid w:val="002632C8"/>
    <w:pPr>
      <w:tabs>
        <w:tab w:val="left" w:pos="1152"/>
      </w:tabs>
      <w:spacing w:before="120" w:after="120" w:line="312" w:lineRule="auto"/>
    </w:pPr>
    <w:rPr>
      <w:rFonts w:ascii="Arial" w:hAnsi="Arial" w:cs="Arial"/>
      <w:sz w:val="26"/>
      <w:szCs w:val="26"/>
    </w:rPr>
  </w:style>
  <w:style w:type="character" w:customStyle="1" w:styleId="hps">
    <w:name w:val="hps"/>
    <w:basedOn w:val="DefaultParagraphFont"/>
    <w:rsid w:val="00185CAC"/>
  </w:style>
  <w:style w:type="character" w:customStyle="1" w:styleId="atn">
    <w:name w:val="atn"/>
    <w:basedOn w:val="DefaultParagraphFont"/>
    <w:rsid w:val="000D50DC"/>
  </w:style>
  <w:style w:type="paragraph" w:styleId="Header">
    <w:name w:val="header"/>
    <w:basedOn w:val="Normal"/>
    <w:link w:val="HeaderChar"/>
    <w:rsid w:val="00B86E8B"/>
    <w:pPr>
      <w:tabs>
        <w:tab w:val="center" w:pos="4680"/>
        <w:tab w:val="right" w:pos="9360"/>
      </w:tabs>
    </w:pPr>
  </w:style>
  <w:style w:type="character" w:customStyle="1" w:styleId="HeaderChar">
    <w:name w:val="Header Char"/>
    <w:link w:val="Header"/>
    <w:rsid w:val="00B86E8B"/>
    <w:rPr>
      <w:sz w:val="24"/>
      <w:szCs w:val="24"/>
    </w:rPr>
  </w:style>
  <w:style w:type="paragraph" w:styleId="Footer">
    <w:name w:val="footer"/>
    <w:basedOn w:val="Normal"/>
    <w:link w:val="FooterChar"/>
    <w:uiPriority w:val="99"/>
    <w:rsid w:val="00B86E8B"/>
    <w:pPr>
      <w:tabs>
        <w:tab w:val="center" w:pos="4680"/>
        <w:tab w:val="right" w:pos="9360"/>
      </w:tabs>
    </w:pPr>
  </w:style>
  <w:style w:type="character" w:customStyle="1" w:styleId="FooterChar">
    <w:name w:val="Footer Char"/>
    <w:link w:val="Footer"/>
    <w:uiPriority w:val="99"/>
    <w:rsid w:val="00B86E8B"/>
    <w:rPr>
      <w:sz w:val="24"/>
      <w:szCs w:val="24"/>
    </w:rPr>
  </w:style>
  <w:style w:type="paragraph" w:styleId="ListParagraph">
    <w:name w:val="List Paragraph"/>
    <w:basedOn w:val="Normal"/>
    <w:link w:val="ListParagraphChar"/>
    <w:uiPriority w:val="34"/>
    <w:qFormat/>
    <w:rsid w:val="00CE2FFD"/>
    <w:pPr>
      <w:spacing w:after="200" w:line="276" w:lineRule="auto"/>
      <w:ind w:left="720"/>
      <w:contextualSpacing/>
    </w:pPr>
    <w:rPr>
      <w:rFonts w:ascii="Calibri" w:eastAsia="Calibri" w:hAnsi="Calibri"/>
      <w:sz w:val="22"/>
      <w:szCs w:val="22"/>
      <w:lang w:val="en-GB"/>
    </w:rPr>
  </w:style>
  <w:style w:type="character" w:customStyle="1" w:styleId="ListParagraphChar">
    <w:name w:val="List Paragraph Char"/>
    <w:link w:val="ListParagraph"/>
    <w:uiPriority w:val="34"/>
    <w:locked/>
    <w:rsid w:val="00CE2FFD"/>
    <w:rPr>
      <w:rFonts w:ascii="Calibri" w:eastAsia="Calibri" w:hAnsi="Calibri" w:cs="Times New Roman"/>
      <w:sz w:val="22"/>
      <w:szCs w:val="22"/>
      <w:lang w:val="en-GB"/>
    </w:rPr>
  </w:style>
  <w:style w:type="character" w:customStyle="1" w:styleId="FootnoteTextChar">
    <w:name w:val="Footnote Text Char"/>
    <w:aliases w:val="f Char1"/>
    <w:basedOn w:val="DefaultParagraphFont"/>
    <w:link w:val="FootnoteText"/>
    <w:rsid w:val="009D6105"/>
  </w:style>
  <w:style w:type="paragraph" w:customStyle="1" w:styleId="yiv1019711907msonormal">
    <w:name w:val="yiv1019711907msonormal"/>
    <w:basedOn w:val="Normal"/>
    <w:rsid w:val="00536A97"/>
    <w:pPr>
      <w:spacing w:before="100" w:beforeAutospacing="1" w:after="100" w:afterAutospacing="1"/>
    </w:pPr>
  </w:style>
  <w:style w:type="character" w:customStyle="1" w:styleId="7oe">
    <w:name w:val="_7oe"/>
    <w:basedOn w:val="DefaultParagraphFont"/>
    <w:rsid w:val="00882A1F"/>
  </w:style>
  <w:style w:type="character" w:customStyle="1" w:styleId="apple-converted-space">
    <w:name w:val="apple-converted-space"/>
    <w:basedOn w:val="DefaultParagraphFont"/>
    <w:rsid w:val="00882A1F"/>
  </w:style>
  <w:style w:type="character" w:customStyle="1" w:styleId="textexposedshow">
    <w:name w:val="text_exposed_show"/>
    <w:basedOn w:val="DefaultParagraphFont"/>
    <w:rsid w:val="00882A1F"/>
  </w:style>
  <w:style w:type="paragraph" w:styleId="HTMLPreformatted">
    <w:name w:val="HTML Preformatted"/>
    <w:basedOn w:val="Normal"/>
    <w:link w:val="HTMLPreformattedChar"/>
    <w:uiPriority w:val="99"/>
    <w:unhideWhenUsed/>
    <w:rsid w:val="00432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432B2B"/>
    <w:rPr>
      <w:rFonts w:ascii="Courier New" w:hAnsi="Courier New" w:cs="Courier New"/>
    </w:rPr>
  </w:style>
  <w:style w:type="character" w:customStyle="1" w:styleId="58cl">
    <w:name w:val="_58cl"/>
    <w:basedOn w:val="DefaultParagraphFont"/>
    <w:rsid w:val="00655F7A"/>
  </w:style>
  <w:style w:type="character" w:customStyle="1" w:styleId="58cm">
    <w:name w:val="_58cm"/>
    <w:basedOn w:val="DefaultParagraphFont"/>
    <w:rsid w:val="00655F7A"/>
  </w:style>
  <w:style w:type="character" w:customStyle="1" w:styleId="NormalWebChar">
    <w:name w:val="Normal (Web) Char"/>
    <w:link w:val="NormalWeb"/>
    <w:locked/>
    <w:rsid w:val="00D546D6"/>
    <w:rPr>
      <w:sz w:val="24"/>
      <w:szCs w:val="24"/>
    </w:rPr>
  </w:style>
  <w:style w:type="character" w:customStyle="1" w:styleId="FootnoteTextChar1">
    <w:name w:val="Footnote Text Char1"/>
    <w:aliases w:val="f Char"/>
    <w:semiHidden/>
    <w:locked/>
    <w:rsid w:val="00D546D6"/>
    <w:rPr>
      <w:lang w:val="en-GB"/>
    </w:rPr>
  </w:style>
  <w:style w:type="paragraph" w:styleId="BalloonText">
    <w:name w:val="Balloon Text"/>
    <w:basedOn w:val="Normal"/>
    <w:link w:val="BalloonTextChar"/>
    <w:rsid w:val="00360B68"/>
    <w:rPr>
      <w:rFonts w:ascii="Segoe UI" w:hAnsi="Segoe UI" w:cs="Segoe UI"/>
      <w:sz w:val="18"/>
      <w:szCs w:val="18"/>
    </w:rPr>
  </w:style>
  <w:style w:type="character" w:customStyle="1" w:styleId="BalloonTextChar">
    <w:name w:val="Balloon Text Char"/>
    <w:link w:val="BalloonText"/>
    <w:rsid w:val="00360B68"/>
    <w:rPr>
      <w:rFonts w:ascii="Segoe UI" w:hAnsi="Segoe UI" w:cs="Segoe UI"/>
      <w:sz w:val="18"/>
      <w:szCs w:val="18"/>
    </w:rPr>
  </w:style>
  <w:style w:type="table" w:styleId="TableGrid">
    <w:name w:val="Table Grid"/>
    <w:basedOn w:val="TableNormal"/>
    <w:rsid w:val="00957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IndentChar">
    <w:name w:val="Body Text Indent Char"/>
    <w:basedOn w:val="DefaultParagraphFont"/>
    <w:link w:val="BodyTextIndent"/>
    <w:rsid w:val="00AB18C2"/>
    <w:rPr>
      <w:rFonts w:ascii=".VnTime" w:hAnsi=".VnTime"/>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Preformatted"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60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5C6604"/>
    <w:pPr>
      <w:spacing w:before="100" w:beforeAutospacing="1" w:after="100" w:afterAutospacing="1"/>
    </w:pPr>
  </w:style>
  <w:style w:type="character" w:styleId="Strong">
    <w:name w:val="Strong"/>
    <w:uiPriority w:val="22"/>
    <w:qFormat/>
    <w:rsid w:val="005C6604"/>
    <w:rPr>
      <w:b/>
      <w:bCs/>
    </w:rPr>
  </w:style>
  <w:style w:type="character" w:styleId="Hyperlink">
    <w:name w:val="Hyperlink"/>
    <w:rsid w:val="005C6604"/>
    <w:rPr>
      <w:color w:val="0000FF"/>
      <w:u w:val="single"/>
    </w:rPr>
  </w:style>
  <w:style w:type="paragraph" w:styleId="BodyTextIndent">
    <w:name w:val="Body Text Indent"/>
    <w:basedOn w:val="Normal"/>
    <w:link w:val="BodyTextIndentChar"/>
    <w:rsid w:val="005C6604"/>
    <w:pPr>
      <w:ind w:firstLine="720"/>
      <w:jc w:val="both"/>
    </w:pPr>
    <w:rPr>
      <w:rFonts w:ascii=".VnTime" w:hAnsi=".VnTime"/>
      <w:sz w:val="28"/>
    </w:rPr>
  </w:style>
  <w:style w:type="paragraph" w:styleId="FootnoteText">
    <w:name w:val="footnote text"/>
    <w:aliases w:val="f"/>
    <w:basedOn w:val="Normal"/>
    <w:link w:val="FootnoteTextChar"/>
    <w:rsid w:val="00834420"/>
    <w:rPr>
      <w:sz w:val="20"/>
      <w:szCs w:val="20"/>
    </w:rPr>
  </w:style>
  <w:style w:type="character" w:styleId="FootnoteReference">
    <w:name w:val="footnote reference"/>
    <w:aliases w:val="BVI fnr Car Car1 Car Car Car Car,BVI fnr Car Car Car Car1 Car Car Car Car,BVI fnr Car Car Car Car1 Car1 Car Car,BVI fnr Car Car Car Car Car Car Car Car Car Car,Footnote text,Footnote + Arial,10 pt,Black,Footnote,16 Point"/>
    <w:qFormat/>
    <w:rsid w:val="00834420"/>
    <w:rPr>
      <w:vertAlign w:val="superscript"/>
    </w:rPr>
  </w:style>
  <w:style w:type="paragraph" w:customStyle="1" w:styleId="CharCharCharCharCharCharCharCharCharCharCharCharCharCharCharCharCharChar">
    <w:name w:val="Char Char Char Char Char Char Char Char Char Char Char Char Char Char Char Char Char Char"/>
    <w:basedOn w:val="Normal"/>
    <w:semiHidden/>
    <w:rsid w:val="003227BA"/>
    <w:pPr>
      <w:spacing w:after="160" w:line="240" w:lineRule="exact"/>
    </w:pPr>
    <w:rPr>
      <w:rFonts w:ascii=".VnArial" w:eastAsia=".VnTime" w:hAnsi=".VnArial" w:cs=".VnArial"/>
      <w:sz w:val="22"/>
      <w:szCs w:val="22"/>
    </w:rPr>
  </w:style>
  <w:style w:type="paragraph" w:customStyle="1" w:styleId="Char">
    <w:name w:val="Char"/>
    <w:autoRedefine/>
    <w:rsid w:val="002632C8"/>
    <w:pPr>
      <w:tabs>
        <w:tab w:val="left" w:pos="1152"/>
      </w:tabs>
      <w:spacing w:before="120" w:after="120" w:line="312" w:lineRule="auto"/>
    </w:pPr>
    <w:rPr>
      <w:rFonts w:ascii="Arial" w:hAnsi="Arial" w:cs="Arial"/>
      <w:sz w:val="26"/>
      <w:szCs w:val="26"/>
    </w:rPr>
  </w:style>
  <w:style w:type="character" w:customStyle="1" w:styleId="hps">
    <w:name w:val="hps"/>
    <w:basedOn w:val="DefaultParagraphFont"/>
    <w:rsid w:val="00185CAC"/>
  </w:style>
  <w:style w:type="character" w:customStyle="1" w:styleId="atn">
    <w:name w:val="atn"/>
    <w:basedOn w:val="DefaultParagraphFont"/>
    <w:rsid w:val="000D50DC"/>
  </w:style>
  <w:style w:type="paragraph" w:styleId="Header">
    <w:name w:val="header"/>
    <w:basedOn w:val="Normal"/>
    <w:link w:val="HeaderChar"/>
    <w:rsid w:val="00B86E8B"/>
    <w:pPr>
      <w:tabs>
        <w:tab w:val="center" w:pos="4680"/>
        <w:tab w:val="right" w:pos="9360"/>
      </w:tabs>
    </w:pPr>
  </w:style>
  <w:style w:type="character" w:customStyle="1" w:styleId="HeaderChar">
    <w:name w:val="Header Char"/>
    <w:link w:val="Header"/>
    <w:rsid w:val="00B86E8B"/>
    <w:rPr>
      <w:sz w:val="24"/>
      <w:szCs w:val="24"/>
    </w:rPr>
  </w:style>
  <w:style w:type="paragraph" w:styleId="Footer">
    <w:name w:val="footer"/>
    <w:basedOn w:val="Normal"/>
    <w:link w:val="FooterChar"/>
    <w:uiPriority w:val="99"/>
    <w:rsid w:val="00B86E8B"/>
    <w:pPr>
      <w:tabs>
        <w:tab w:val="center" w:pos="4680"/>
        <w:tab w:val="right" w:pos="9360"/>
      </w:tabs>
    </w:pPr>
  </w:style>
  <w:style w:type="character" w:customStyle="1" w:styleId="FooterChar">
    <w:name w:val="Footer Char"/>
    <w:link w:val="Footer"/>
    <w:uiPriority w:val="99"/>
    <w:rsid w:val="00B86E8B"/>
    <w:rPr>
      <w:sz w:val="24"/>
      <w:szCs w:val="24"/>
    </w:rPr>
  </w:style>
  <w:style w:type="paragraph" w:styleId="ListParagraph">
    <w:name w:val="List Paragraph"/>
    <w:basedOn w:val="Normal"/>
    <w:link w:val="ListParagraphChar"/>
    <w:uiPriority w:val="34"/>
    <w:qFormat/>
    <w:rsid w:val="00CE2FFD"/>
    <w:pPr>
      <w:spacing w:after="200" w:line="276" w:lineRule="auto"/>
      <w:ind w:left="720"/>
      <w:contextualSpacing/>
    </w:pPr>
    <w:rPr>
      <w:rFonts w:ascii="Calibri" w:eastAsia="Calibri" w:hAnsi="Calibri"/>
      <w:sz w:val="22"/>
      <w:szCs w:val="22"/>
      <w:lang w:val="en-GB"/>
    </w:rPr>
  </w:style>
  <w:style w:type="character" w:customStyle="1" w:styleId="ListParagraphChar">
    <w:name w:val="List Paragraph Char"/>
    <w:link w:val="ListParagraph"/>
    <w:uiPriority w:val="34"/>
    <w:locked/>
    <w:rsid w:val="00CE2FFD"/>
    <w:rPr>
      <w:rFonts w:ascii="Calibri" w:eastAsia="Calibri" w:hAnsi="Calibri" w:cs="Times New Roman"/>
      <w:sz w:val="22"/>
      <w:szCs w:val="22"/>
      <w:lang w:val="en-GB"/>
    </w:rPr>
  </w:style>
  <w:style w:type="character" w:customStyle="1" w:styleId="FootnoteTextChar">
    <w:name w:val="Footnote Text Char"/>
    <w:aliases w:val="f Char1"/>
    <w:basedOn w:val="DefaultParagraphFont"/>
    <w:link w:val="FootnoteText"/>
    <w:rsid w:val="009D6105"/>
  </w:style>
  <w:style w:type="paragraph" w:customStyle="1" w:styleId="yiv1019711907msonormal">
    <w:name w:val="yiv1019711907msonormal"/>
    <w:basedOn w:val="Normal"/>
    <w:rsid w:val="00536A97"/>
    <w:pPr>
      <w:spacing w:before="100" w:beforeAutospacing="1" w:after="100" w:afterAutospacing="1"/>
    </w:pPr>
  </w:style>
  <w:style w:type="character" w:customStyle="1" w:styleId="7oe">
    <w:name w:val="_7oe"/>
    <w:basedOn w:val="DefaultParagraphFont"/>
    <w:rsid w:val="00882A1F"/>
  </w:style>
  <w:style w:type="character" w:customStyle="1" w:styleId="apple-converted-space">
    <w:name w:val="apple-converted-space"/>
    <w:basedOn w:val="DefaultParagraphFont"/>
    <w:rsid w:val="00882A1F"/>
  </w:style>
  <w:style w:type="character" w:customStyle="1" w:styleId="textexposedshow">
    <w:name w:val="text_exposed_show"/>
    <w:basedOn w:val="DefaultParagraphFont"/>
    <w:rsid w:val="00882A1F"/>
  </w:style>
  <w:style w:type="paragraph" w:styleId="HTMLPreformatted">
    <w:name w:val="HTML Preformatted"/>
    <w:basedOn w:val="Normal"/>
    <w:link w:val="HTMLPreformattedChar"/>
    <w:uiPriority w:val="99"/>
    <w:unhideWhenUsed/>
    <w:rsid w:val="00432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432B2B"/>
    <w:rPr>
      <w:rFonts w:ascii="Courier New" w:hAnsi="Courier New" w:cs="Courier New"/>
    </w:rPr>
  </w:style>
  <w:style w:type="character" w:customStyle="1" w:styleId="58cl">
    <w:name w:val="_58cl"/>
    <w:basedOn w:val="DefaultParagraphFont"/>
    <w:rsid w:val="00655F7A"/>
  </w:style>
  <w:style w:type="character" w:customStyle="1" w:styleId="58cm">
    <w:name w:val="_58cm"/>
    <w:basedOn w:val="DefaultParagraphFont"/>
    <w:rsid w:val="00655F7A"/>
  </w:style>
  <w:style w:type="character" w:customStyle="1" w:styleId="NormalWebChar">
    <w:name w:val="Normal (Web) Char"/>
    <w:link w:val="NormalWeb"/>
    <w:locked/>
    <w:rsid w:val="00D546D6"/>
    <w:rPr>
      <w:sz w:val="24"/>
      <w:szCs w:val="24"/>
    </w:rPr>
  </w:style>
  <w:style w:type="character" w:customStyle="1" w:styleId="FootnoteTextChar1">
    <w:name w:val="Footnote Text Char1"/>
    <w:aliases w:val="f Char"/>
    <w:semiHidden/>
    <w:locked/>
    <w:rsid w:val="00D546D6"/>
    <w:rPr>
      <w:lang w:val="en-GB"/>
    </w:rPr>
  </w:style>
  <w:style w:type="paragraph" w:styleId="BalloonText">
    <w:name w:val="Balloon Text"/>
    <w:basedOn w:val="Normal"/>
    <w:link w:val="BalloonTextChar"/>
    <w:rsid w:val="00360B68"/>
    <w:rPr>
      <w:rFonts w:ascii="Segoe UI" w:hAnsi="Segoe UI" w:cs="Segoe UI"/>
      <w:sz w:val="18"/>
      <w:szCs w:val="18"/>
    </w:rPr>
  </w:style>
  <w:style w:type="character" w:customStyle="1" w:styleId="BalloonTextChar">
    <w:name w:val="Balloon Text Char"/>
    <w:link w:val="BalloonText"/>
    <w:rsid w:val="00360B68"/>
    <w:rPr>
      <w:rFonts w:ascii="Segoe UI" w:hAnsi="Segoe UI" w:cs="Segoe UI"/>
      <w:sz w:val="18"/>
      <w:szCs w:val="18"/>
    </w:rPr>
  </w:style>
  <w:style w:type="table" w:styleId="TableGrid">
    <w:name w:val="Table Grid"/>
    <w:basedOn w:val="TableNormal"/>
    <w:rsid w:val="009570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IndentChar">
    <w:name w:val="Body Text Indent Char"/>
    <w:basedOn w:val="DefaultParagraphFont"/>
    <w:link w:val="BodyTextIndent"/>
    <w:rsid w:val="00AB18C2"/>
    <w:rPr>
      <w:rFonts w:ascii=".VnTime" w:hAnsi=".VnTim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54682">
      <w:bodyDiv w:val="1"/>
      <w:marLeft w:val="0"/>
      <w:marRight w:val="0"/>
      <w:marTop w:val="0"/>
      <w:marBottom w:val="0"/>
      <w:divBdr>
        <w:top w:val="none" w:sz="0" w:space="0" w:color="auto"/>
        <w:left w:val="none" w:sz="0" w:space="0" w:color="auto"/>
        <w:bottom w:val="none" w:sz="0" w:space="0" w:color="auto"/>
        <w:right w:val="none" w:sz="0" w:space="0" w:color="auto"/>
      </w:divBdr>
    </w:div>
    <w:div w:id="134952714">
      <w:bodyDiv w:val="1"/>
      <w:marLeft w:val="0"/>
      <w:marRight w:val="0"/>
      <w:marTop w:val="0"/>
      <w:marBottom w:val="0"/>
      <w:divBdr>
        <w:top w:val="none" w:sz="0" w:space="0" w:color="auto"/>
        <w:left w:val="none" w:sz="0" w:space="0" w:color="auto"/>
        <w:bottom w:val="none" w:sz="0" w:space="0" w:color="auto"/>
        <w:right w:val="none" w:sz="0" w:space="0" w:color="auto"/>
      </w:divBdr>
    </w:div>
    <w:div w:id="200559533">
      <w:bodyDiv w:val="1"/>
      <w:marLeft w:val="0"/>
      <w:marRight w:val="0"/>
      <w:marTop w:val="0"/>
      <w:marBottom w:val="0"/>
      <w:divBdr>
        <w:top w:val="none" w:sz="0" w:space="0" w:color="auto"/>
        <w:left w:val="none" w:sz="0" w:space="0" w:color="auto"/>
        <w:bottom w:val="none" w:sz="0" w:space="0" w:color="auto"/>
        <w:right w:val="none" w:sz="0" w:space="0" w:color="auto"/>
      </w:divBdr>
    </w:div>
    <w:div w:id="201750268">
      <w:bodyDiv w:val="1"/>
      <w:marLeft w:val="0"/>
      <w:marRight w:val="0"/>
      <w:marTop w:val="0"/>
      <w:marBottom w:val="0"/>
      <w:divBdr>
        <w:top w:val="none" w:sz="0" w:space="0" w:color="auto"/>
        <w:left w:val="none" w:sz="0" w:space="0" w:color="auto"/>
        <w:bottom w:val="none" w:sz="0" w:space="0" w:color="auto"/>
        <w:right w:val="none" w:sz="0" w:space="0" w:color="auto"/>
      </w:divBdr>
    </w:div>
    <w:div w:id="216626760">
      <w:bodyDiv w:val="1"/>
      <w:marLeft w:val="0"/>
      <w:marRight w:val="0"/>
      <w:marTop w:val="0"/>
      <w:marBottom w:val="0"/>
      <w:divBdr>
        <w:top w:val="none" w:sz="0" w:space="0" w:color="auto"/>
        <w:left w:val="none" w:sz="0" w:space="0" w:color="auto"/>
        <w:bottom w:val="none" w:sz="0" w:space="0" w:color="auto"/>
        <w:right w:val="none" w:sz="0" w:space="0" w:color="auto"/>
      </w:divBdr>
    </w:div>
    <w:div w:id="873541957">
      <w:bodyDiv w:val="1"/>
      <w:marLeft w:val="0"/>
      <w:marRight w:val="0"/>
      <w:marTop w:val="0"/>
      <w:marBottom w:val="0"/>
      <w:divBdr>
        <w:top w:val="none" w:sz="0" w:space="0" w:color="auto"/>
        <w:left w:val="none" w:sz="0" w:space="0" w:color="auto"/>
        <w:bottom w:val="none" w:sz="0" w:space="0" w:color="auto"/>
        <w:right w:val="none" w:sz="0" w:space="0" w:color="auto"/>
      </w:divBdr>
    </w:div>
    <w:div w:id="953902414">
      <w:bodyDiv w:val="1"/>
      <w:marLeft w:val="0"/>
      <w:marRight w:val="0"/>
      <w:marTop w:val="0"/>
      <w:marBottom w:val="0"/>
      <w:divBdr>
        <w:top w:val="none" w:sz="0" w:space="0" w:color="auto"/>
        <w:left w:val="none" w:sz="0" w:space="0" w:color="auto"/>
        <w:bottom w:val="none" w:sz="0" w:space="0" w:color="auto"/>
        <w:right w:val="none" w:sz="0" w:space="0" w:color="auto"/>
      </w:divBdr>
    </w:div>
    <w:div w:id="1150252721">
      <w:bodyDiv w:val="1"/>
      <w:marLeft w:val="0"/>
      <w:marRight w:val="0"/>
      <w:marTop w:val="0"/>
      <w:marBottom w:val="0"/>
      <w:divBdr>
        <w:top w:val="none" w:sz="0" w:space="0" w:color="auto"/>
        <w:left w:val="none" w:sz="0" w:space="0" w:color="auto"/>
        <w:bottom w:val="none" w:sz="0" w:space="0" w:color="auto"/>
        <w:right w:val="none" w:sz="0" w:space="0" w:color="auto"/>
      </w:divBdr>
    </w:div>
    <w:div w:id="1184591795">
      <w:bodyDiv w:val="1"/>
      <w:marLeft w:val="0"/>
      <w:marRight w:val="0"/>
      <w:marTop w:val="0"/>
      <w:marBottom w:val="0"/>
      <w:divBdr>
        <w:top w:val="none" w:sz="0" w:space="0" w:color="auto"/>
        <w:left w:val="none" w:sz="0" w:space="0" w:color="auto"/>
        <w:bottom w:val="none" w:sz="0" w:space="0" w:color="auto"/>
        <w:right w:val="none" w:sz="0" w:space="0" w:color="auto"/>
      </w:divBdr>
    </w:div>
    <w:div w:id="1245185519">
      <w:bodyDiv w:val="1"/>
      <w:marLeft w:val="0"/>
      <w:marRight w:val="0"/>
      <w:marTop w:val="0"/>
      <w:marBottom w:val="0"/>
      <w:divBdr>
        <w:top w:val="none" w:sz="0" w:space="0" w:color="auto"/>
        <w:left w:val="none" w:sz="0" w:space="0" w:color="auto"/>
        <w:bottom w:val="none" w:sz="0" w:space="0" w:color="auto"/>
        <w:right w:val="none" w:sz="0" w:space="0" w:color="auto"/>
      </w:divBdr>
    </w:div>
    <w:div w:id="1256135497">
      <w:bodyDiv w:val="1"/>
      <w:marLeft w:val="0"/>
      <w:marRight w:val="0"/>
      <w:marTop w:val="0"/>
      <w:marBottom w:val="0"/>
      <w:divBdr>
        <w:top w:val="none" w:sz="0" w:space="0" w:color="auto"/>
        <w:left w:val="none" w:sz="0" w:space="0" w:color="auto"/>
        <w:bottom w:val="none" w:sz="0" w:space="0" w:color="auto"/>
        <w:right w:val="none" w:sz="0" w:space="0" w:color="auto"/>
      </w:divBdr>
    </w:div>
    <w:div w:id="1290819718">
      <w:bodyDiv w:val="1"/>
      <w:marLeft w:val="0"/>
      <w:marRight w:val="0"/>
      <w:marTop w:val="0"/>
      <w:marBottom w:val="0"/>
      <w:divBdr>
        <w:top w:val="none" w:sz="0" w:space="0" w:color="auto"/>
        <w:left w:val="none" w:sz="0" w:space="0" w:color="auto"/>
        <w:bottom w:val="none" w:sz="0" w:space="0" w:color="auto"/>
        <w:right w:val="none" w:sz="0" w:space="0" w:color="auto"/>
      </w:divBdr>
    </w:div>
    <w:div w:id="1319649115">
      <w:bodyDiv w:val="1"/>
      <w:marLeft w:val="0"/>
      <w:marRight w:val="0"/>
      <w:marTop w:val="0"/>
      <w:marBottom w:val="0"/>
      <w:divBdr>
        <w:top w:val="none" w:sz="0" w:space="0" w:color="auto"/>
        <w:left w:val="none" w:sz="0" w:space="0" w:color="auto"/>
        <w:bottom w:val="none" w:sz="0" w:space="0" w:color="auto"/>
        <w:right w:val="none" w:sz="0" w:space="0" w:color="auto"/>
      </w:divBdr>
    </w:div>
    <w:div w:id="1447890980">
      <w:bodyDiv w:val="1"/>
      <w:marLeft w:val="0"/>
      <w:marRight w:val="0"/>
      <w:marTop w:val="0"/>
      <w:marBottom w:val="0"/>
      <w:divBdr>
        <w:top w:val="none" w:sz="0" w:space="0" w:color="auto"/>
        <w:left w:val="none" w:sz="0" w:space="0" w:color="auto"/>
        <w:bottom w:val="none" w:sz="0" w:space="0" w:color="auto"/>
        <w:right w:val="none" w:sz="0" w:space="0" w:color="auto"/>
      </w:divBdr>
    </w:div>
    <w:div w:id="1494952318">
      <w:bodyDiv w:val="1"/>
      <w:marLeft w:val="0"/>
      <w:marRight w:val="0"/>
      <w:marTop w:val="0"/>
      <w:marBottom w:val="0"/>
      <w:divBdr>
        <w:top w:val="none" w:sz="0" w:space="0" w:color="auto"/>
        <w:left w:val="none" w:sz="0" w:space="0" w:color="auto"/>
        <w:bottom w:val="none" w:sz="0" w:space="0" w:color="auto"/>
        <w:right w:val="none" w:sz="0" w:space="0" w:color="auto"/>
      </w:divBdr>
    </w:div>
    <w:div w:id="1680430560">
      <w:bodyDiv w:val="1"/>
      <w:marLeft w:val="0"/>
      <w:marRight w:val="0"/>
      <w:marTop w:val="0"/>
      <w:marBottom w:val="0"/>
      <w:divBdr>
        <w:top w:val="none" w:sz="0" w:space="0" w:color="auto"/>
        <w:left w:val="none" w:sz="0" w:space="0" w:color="auto"/>
        <w:bottom w:val="none" w:sz="0" w:space="0" w:color="auto"/>
        <w:right w:val="none" w:sz="0" w:space="0" w:color="auto"/>
      </w:divBdr>
    </w:div>
    <w:div w:id="1714160214">
      <w:bodyDiv w:val="1"/>
      <w:marLeft w:val="0"/>
      <w:marRight w:val="0"/>
      <w:marTop w:val="0"/>
      <w:marBottom w:val="0"/>
      <w:divBdr>
        <w:top w:val="none" w:sz="0" w:space="0" w:color="auto"/>
        <w:left w:val="none" w:sz="0" w:space="0" w:color="auto"/>
        <w:bottom w:val="none" w:sz="0" w:space="0" w:color="auto"/>
        <w:right w:val="none" w:sz="0" w:space="0" w:color="auto"/>
      </w:divBdr>
    </w:div>
    <w:div w:id="1734625133">
      <w:bodyDiv w:val="1"/>
      <w:marLeft w:val="0"/>
      <w:marRight w:val="0"/>
      <w:marTop w:val="0"/>
      <w:marBottom w:val="0"/>
      <w:divBdr>
        <w:top w:val="none" w:sz="0" w:space="0" w:color="auto"/>
        <w:left w:val="none" w:sz="0" w:space="0" w:color="auto"/>
        <w:bottom w:val="none" w:sz="0" w:space="0" w:color="auto"/>
        <w:right w:val="none" w:sz="0" w:space="0" w:color="auto"/>
      </w:divBdr>
      <w:divsChild>
        <w:div w:id="1664624859">
          <w:marLeft w:val="0"/>
          <w:marRight w:val="0"/>
          <w:marTop w:val="0"/>
          <w:marBottom w:val="0"/>
          <w:divBdr>
            <w:top w:val="none" w:sz="0" w:space="0" w:color="auto"/>
            <w:left w:val="none" w:sz="0" w:space="0" w:color="auto"/>
            <w:bottom w:val="none" w:sz="0" w:space="0" w:color="auto"/>
            <w:right w:val="none" w:sz="0" w:space="0" w:color="auto"/>
          </w:divBdr>
        </w:div>
      </w:divsChild>
    </w:div>
    <w:div w:id="1805349216">
      <w:bodyDiv w:val="1"/>
      <w:marLeft w:val="0"/>
      <w:marRight w:val="0"/>
      <w:marTop w:val="0"/>
      <w:marBottom w:val="0"/>
      <w:divBdr>
        <w:top w:val="none" w:sz="0" w:space="0" w:color="auto"/>
        <w:left w:val="none" w:sz="0" w:space="0" w:color="auto"/>
        <w:bottom w:val="none" w:sz="0" w:space="0" w:color="auto"/>
        <w:right w:val="none" w:sz="0" w:space="0" w:color="auto"/>
      </w:divBdr>
    </w:div>
    <w:div w:id="1812670493">
      <w:bodyDiv w:val="1"/>
      <w:marLeft w:val="0"/>
      <w:marRight w:val="0"/>
      <w:marTop w:val="0"/>
      <w:marBottom w:val="0"/>
      <w:divBdr>
        <w:top w:val="none" w:sz="0" w:space="0" w:color="auto"/>
        <w:left w:val="none" w:sz="0" w:space="0" w:color="auto"/>
        <w:bottom w:val="none" w:sz="0" w:space="0" w:color="auto"/>
        <w:right w:val="none" w:sz="0" w:space="0" w:color="auto"/>
      </w:divBdr>
    </w:div>
    <w:div w:id="1941328662">
      <w:bodyDiv w:val="1"/>
      <w:marLeft w:val="0"/>
      <w:marRight w:val="0"/>
      <w:marTop w:val="0"/>
      <w:marBottom w:val="0"/>
      <w:divBdr>
        <w:top w:val="none" w:sz="0" w:space="0" w:color="auto"/>
        <w:left w:val="none" w:sz="0" w:space="0" w:color="auto"/>
        <w:bottom w:val="none" w:sz="0" w:space="0" w:color="auto"/>
        <w:right w:val="none" w:sz="0" w:space="0" w:color="auto"/>
      </w:divBdr>
      <w:divsChild>
        <w:div w:id="669672755">
          <w:marLeft w:val="0"/>
          <w:marRight w:val="0"/>
          <w:marTop w:val="0"/>
          <w:marBottom w:val="0"/>
          <w:divBdr>
            <w:top w:val="none" w:sz="0" w:space="0" w:color="auto"/>
            <w:left w:val="none" w:sz="0" w:space="0" w:color="auto"/>
            <w:bottom w:val="none" w:sz="0" w:space="0" w:color="auto"/>
            <w:right w:val="none" w:sz="0" w:space="0" w:color="auto"/>
          </w:divBdr>
          <w:divsChild>
            <w:div w:id="28628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73086">
      <w:bodyDiv w:val="1"/>
      <w:marLeft w:val="0"/>
      <w:marRight w:val="0"/>
      <w:marTop w:val="0"/>
      <w:marBottom w:val="0"/>
      <w:divBdr>
        <w:top w:val="none" w:sz="0" w:space="0" w:color="auto"/>
        <w:left w:val="none" w:sz="0" w:space="0" w:color="auto"/>
        <w:bottom w:val="none" w:sz="0" w:space="0" w:color="auto"/>
        <w:right w:val="none" w:sz="0" w:space="0" w:color="auto"/>
      </w:divBdr>
    </w:div>
    <w:div w:id="212634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B5A8B-605E-402E-AA8D-8612D6935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2003</Words>
  <Characters>11422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ĐỀ CƯƠNG TUYÊN TRUYỀN</vt:lpstr>
    </vt:vector>
  </TitlesOfParts>
  <Company>ATD</Company>
  <LinksUpToDate>false</LinksUpToDate>
  <CharactersWithSpaces>13399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CƯƠNG TUYÊN TRUYỀN</dc:title>
  <dc:creator>USER</dc:creator>
  <cp:lastModifiedBy>ismail - [2010]</cp:lastModifiedBy>
  <cp:revision>3</cp:revision>
  <cp:lastPrinted>2019-03-15T07:31:00Z</cp:lastPrinted>
  <dcterms:created xsi:type="dcterms:W3CDTF">2023-04-07T02:43:00Z</dcterms:created>
  <dcterms:modified xsi:type="dcterms:W3CDTF">2023-04-10T08:19:00Z</dcterms:modified>
</cp:coreProperties>
</file>